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E3" w:rsidRDefault="00152FE3" w:rsidP="00683716">
      <w:pPr>
        <w:spacing w:after="0" w:line="240" w:lineRule="auto"/>
        <w:jc w:val="center"/>
        <w:rPr>
          <w:rFonts w:ascii="Quattrocento" w:eastAsia="Times New Roman" w:hAnsi="Quattrocento" w:cs="Times New Roman"/>
          <w:b/>
          <w:bCs/>
          <w:color w:val="000000"/>
          <w:sz w:val="24"/>
          <w:szCs w:val="24"/>
        </w:rPr>
      </w:pPr>
    </w:p>
    <w:p w:rsidR="00152FE3" w:rsidRDefault="00152FE3" w:rsidP="00683716">
      <w:pPr>
        <w:spacing w:after="0" w:line="240" w:lineRule="auto"/>
        <w:jc w:val="center"/>
        <w:rPr>
          <w:rFonts w:ascii="Quattrocento" w:eastAsia="Times New Roman" w:hAnsi="Quattrocento" w:cs="Times New Roman"/>
          <w:b/>
          <w:bCs/>
          <w:color w:val="000000"/>
          <w:sz w:val="24"/>
          <w:szCs w:val="24"/>
        </w:rPr>
      </w:pPr>
    </w:p>
    <w:p w:rsidR="00683716" w:rsidRDefault="00683716" w:rsidP="00683716">
      <w:pPr>
        <w:spacing w:after="0" w:line="240" w:lineRule="auto"/>
        <w:jc w:val="center"/>
        <w:rPr>
          <w:rFonts w:ascii="Quattrocento" w:eastAsia="Times New Roman" w:hAnsi="Quattrocento" w:cs="Times New Roman"/>
          <w:b/>
          <w:bCs/>
          <w:color w:val="000000"/>
          <w:sz w:val="24"/>
          <w:szCs w:val="24"/>
        </w:rPr>
      </w:pPr>
      <w:r>
        <w:rPr>
          <w:rFonts w:ascii="Quattrocento" w:hAnsi="Quattrocento"/>
          <w:b/>
          <w:bCs/>
          <w:noProof/>
          <w:color w:val="000000"/>
        </w:rPr>
        <w:drawing>
          <wp:inline distT="0" distB="0" distL="0" distR="0">
            <wp:extent cx="2295525" cy="1285875"/>
            <wp:effectExtent l="0" t="0" r="9525" b="9525"/>
            <wp:docPr id="1" name="Picture 1" descr="C:\Users\sherry\Desktop\Talty-BW (4).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rry\Desktop\Talty-BW (4).logo B-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285875"/>
                    </a:xfrm>
                    <a:prstGeom prst="rect">
                      <a:avLst/>
                    </a:prstGeom>
                    <a:noFill/>
                    <a:ln>
                      <a:noFill/>
                    </a:ln>
                  </pic:spPr>
                </pic:pic>
              </a:graphicData>
            </a:graphic>
          </wp:inline>
        </w:drawing>
      </w:r>
    </w:p>
    <w:p w:rsidR="00683716" w:rsidRPr="00683716" w:rsidRDefault="00683716" w:rsidP="00683716">
      <w:pPr>
        <w:spacing w:after="0" w:line="240" w:lineRule="auto"/>
        <w:jc w:val="center"/>
        <w:rPr>
          <w:rFonts w:ascii="Quattrocento" w:eastAsia="Times New Roman" w:hAnsi="Quattrocento" w:cs="Times New Roman"/>
          <w:b/>
          <w:bCs/>
          <w:color w:val="000000"/>
          <w:sz w:val="18"/>
          <w:szCs w:val="18"/>
        </w:rPr>
      </w:pPr>
    </w:p>
    <w:p w:rsidR="000C694B" w:rsidRDefault="00683716" w:rsidP="00683716">
      <w:pPr>
        <w:spacing w:after="0" w:line="240" w:lineRule="auto"/>
        <w:jc w:val="center"/>
        <w:rPr>
          <w:rFonts w:ascii="Quattrocento" w:eastAsia="Times New Roman" w:hAnsi="Quattrocento" w:cs="Times New Roman"/>
          <w:b/>
          <w:bCs/>
          <w:color w:val="000000"/>
          <w:sz w:val="24"/>
          <w:szCs w:val="24"/>
        </w:rPr>
      </w:pPr>
      <w:r w:rsidRPr="00655F44">
        <w:rPr>
          <w:rFonts w:ascii="Quattrocento" w:eastAsia="Times New Roman" w:hAnsi="Quattrocento" w:cs="Times New Roman"/>
          <w:b/>
          <w:bCs/>
          <w:color w:val="000000"/>
          <w:sz w:val="24"/>
          <w:szCs w:val="24"/>
        </w:rPr>
        <w:t xml:space="preserve">AGENDA FOR </w:t>
      </w:r>
      <w:r w:rsidR="00AB0FE5">
        <w:rPr>
          <w:rFonts w:ascii="Quattrocento" w:eastAsia="Times New Roman" w:hAnsi="Quattrocento" w:cs="Times New Roman"/>
          <w:b/>
          <w:bCs/>
          <w:color w:val="000000"/>
          <w:sz w:val="24"/>
          <w:szCs w:val="24"/>
        </w:rPr>
        <w:t xml:space="preserve">PLANNING AND ZONING COMMISSION </w:t>
      </w:r>
    </w:p>
    <w:p w:rsidR="00343E93" w:rsidRDefault="00343E93" w:rsidP="00683716">
      <w:pPr>
        <w:spacing w:after="0" w:line="240" w:lineRule="auto"/>
        <w:jc w:val="center"/>
        <w:rPr>
          <w:rFonts w:ascii="Quattrocento" w:eastAsia="Times New Roman" w:hAnsi="Quattrocento" w:cs="Times New Roman"/>
          <w:b/>
          <w:bCs/>
          <w:color w:val="000000"/>
          <w:sz w:val="24"/>
          <w:szCs w:val="24"/>
        </w:rPr>
      </w:pPr>
      <w:r>
        <w:rPr>
          <w:rFonts w:ascii="Quattrocento" w:eastAsia="Times New Roman" w:hAnsi="Quattrocento" w:cs="Times New Roman"/>
          <w:b/>
          <w:bCs/>
          <w:color w:val="000000"/>
          <w:sz w:val="24"/>
          <w:szCs w:val="24"/>
        </w:rPr>
        <w:t>MEETING</w:t>
      </w:r>
      <w:bookmarkStart w:id="0" w:name="_GoBack"/>
      <w:bookmarkEnd w:id="0"/>
      <w:r w:rsidR="000C694B">
        <w:rPr>
          <w:rFonts w:ascii="Quattrocento" w:eastAsia="Times New Roman" w:hAnsi="Quattrocento" w:cs="Times New Roman"/>
          <w:b/>
          <w:bCs/>
          <w:color w:val="000000"/>
          <w:sz w:val="24"/>
          <w:szCs w:val="24"/>
        </w:rPr>
        <w:t xml:space="preserve"> AND PUBLIC HEARINGS</w:t>
      </w:r>
    </w:p>
    <w:p w:rsidR="00683716" w:rsidRDefault="00B114A5" w:rsidP="00683716">
      <w:pPr>
        <w:spacing w:after="0" w:line="240" w:lineRule="auto"/>
        <w:jc w:val="center"/>
        <w:rPr>
          <w:rFonts w:ascii="Quattrocento" w:eastAsia="Times New Roman" w:hAnsi="Quattrocento" w:cs="Times New Roman"/>
          <w:b/>
          <w:bCs/>
          <w:color w:val="000000"/>
          <w:sz w:val="24"/>
          <w:szCs w:val="24"/>
        </w:rPr>
      </w:pPr>
      <w:r>
        <w:rPr>
          <w:rFonts w:ascii="Quattrocento" w:eastAsia="Times New Roman" w:hAnsi="Quattrocento" w:cs="Times New Roman"/>
          <w:b/>
          <w:bCs/>
          <w:color w:val="000000"/>
          <w:sz w:val="24"/>
          <w:szCs w:val="24"/>
        </w:rPr>
        <w:t>MAY 18</w:t>
      </w:r>
      <w:r w:rsidR="00736C1A" w:rsidRPr="00655F44">
        <w:rPr>
          <w:rFonts w:ascii="Quattrocento" w:eastAsia="Times New Roman" w:hAnsi="Quattrocento" w:cs="Times New Roman"/>
          <w:b/>
          <w:bCs/>
          <w:color w:val="000000"/>
          <w:sz w:val="24"/>
          <w:szCs w:val="24"/>
        </w:rPr>
        <w:t>, 2021</w:t>
      </w:r>
    </w:p>
    <w:p w:rsidR="00C019DF" w:rsidRPr="00C019DF" w:rsidRDefault="00C019DF" w:rsidP="00683716">
      <w:pPr>
        <w:spacing w:after="0" w:line="240" w:lineRule="auto"/>
        <w:jc w:val="center"/>
        <w:rPr>
          <w:rFonts w:ascii="Times New Roman" w:eastAsia="Times New Roman" w:hAnsi="Times New Roman" w:cs="Times New Roman"/>
          <w:sz w:val="24"/>
          <w:szCs w:val="24"/>
        </w:rPr>
      </w:pPr>
      <w:r>
        <w:rPr>
          <w:rFonts w:ascii="Quattrocento" w:eastAsia="Times New Roman" w:hAnsi="Quattrocento" w:cs="Times New Roman"/>
          <w:b/>
          <w:bCs/>
          <w:color w:val="000000"/>
          <w:sz w:val="24"/>
          <w:szCs w:val="24"/>
          <w:u w:val="single"/>
        </w:rPr>
        <w:tab/>
      </w:r>
      <w:r>
        <w:rPr>
          <w:rFonts w:ascii="Quattrocento" w:eastAsia="Times New Roman" w:hAnsi="Quattrocento" w:cs="Times New Roman"/>
          <w:b/>
          <w:bCs/>
          <w:color w:val="000000"/>
          <w:sz w:val="24"/>
          <w:szCs w:val="24"/>
          <w:u w:val="single"/>
        </w:rPr>
        <w:tab/>
      </w:r>
      <w:r>
        <w:rPr>
          <w:rFonts w:ascii="Quattrocento" w:eastAsia="Times New Roman" w:hAnsi="Quattrocento" w:cs="Times New Roman"/>
          <w:b/>
          <w:bCs/>
          <w:color w:val="000000"/>
          <w:sz w:val="24"/>
          <w:szCs w:val="24"/>
          <w:u w:val="single"/>
        </w:rPr>
        <w:tab/>
      </w:r>
      <w:r>
        <w:rPr>
          <w:rFonts w:ascii="Quattrocento" w:eastAsia="Times New Roman" w:hAnsi="Quattrocento" w:cs="Times New Roman"/>
          <w:b/>
          <w:bCs/>
          <w:color w:val="000000"/>
          <w:sz w:val="24"/>
          <w:szCs w:val="24"/>
          <w:u w:val="single"/>
        </w:rPr>
        <w:tab/>
      </w:r>
      <w:r>
        <w:rPr>
          <w:rFonts w:ascii="Quattrocento" w:eastAsia="Times New Roman" w:hAnsi="Quattrocento" w:cs="Times New Roman"/>
          <w:b/>
          <w:bCs/>
          <w:color w:val="000000"/>
          <w:sz w:val="24"/>
          <w:szCs w:val="24"/>
          <w:u w:val="single"/>
        </w:rPr>
        <w:tab/>
      </w:r>
      <w:r>
        <w:rPr>
          <w:rFonts w:ascii="Quattrocento" w:eastAsia="Times New Roman" w:hAnsi="Quattrocento" w:cs="Times New Roman"/>
          <w:b/>
          <w:bCs/>
          <w:color w:val="000000"/>
          <w:sz w:val="24"/>
          <w:szCs w:val="24"/>
          <w:u w:val="single"/>
        </w:rPr>
        <w:tab/>
      </w:r>
      <w:r>
        <w:rPr>
          <w:rFonts w:ascii="Quattrocento" w:eastAsia="Times New Roman" w:hAnsi="Quattrocento" w:cs="Times New Roman"/>
          <w:b/>
          <w:bCs/>
          <w:color w:val="000000"/>
          <w:sz w:val="24"/>
          <w:szCs w:val="24"/>
          <w:u w:val="single"/>
        </w:rPr>
        <w:tab/>
      </w:r>
      <w:r>
        <w:rPr>
          <w:rFonts w:ascii="Quattrocento" w:eastAsia="Times New Roman" w:hAnsi="Quattrocento" w:cs="Times New Roman"/>
          <w:b/>
          <w:bCs/>
          <w:color w:val="000000"/>
          <w:sz w:val="24"/>
          <w:szCs w:val="24"/>
          <w:u w:val="single"/>
        </w:rPr>
        <w:tab/>
      </w:r>
    </w:p>
    <w:p w:rsidR="00917E58" w:rsidRPr="000A3697" w:rsidRDefault="00917E58" w:rsidP="00683716">
      <w:pPr>
        <w:spacing w:after="0" w:line="240" w:lineRule="auto"/>
        <w:jc w:val="center"/>
        <w:rPr>
          <w:rFonts w:ascii="Quattrocento" w:eastAsia="Times New Roman" w:hAnsi="Quattrocento" w:cs="Times New Roman"/>
          <w:b/>
          <w:bCs/>
          <w:color w:val="000000"/>
          <w:u w:val="single"/>
        </w:rPr>
      </w:pPr>
    </w:p>
    <w:p w:rsidR="00AD1D4E" w:rsidRPr="00E804B8" w:rsidRDefault="00AB0FE5" w:rsidP="00AD1D4E">
      <w:pPr>
        <w:spacing w:after="0" w:line="240"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Talty Planning and Zoning Commission will hold a </w:t>
      </w:r>
      <w:r w:rsidR="00AD1D4E" w:rsidRPr="00E804B8">
        <w:rPr>
          <w:rFonts w:ascii="Times New Roman" w:eastAsia="Times New Roman" w:hAnsi="Times New Roman" w:cs="Times New Roman"/>
          <w:color w:val="000000"/>
        </w:rPr>
        <w:t xml:space="preserve">meeting </w:t>
      </w:r>
      <w:r>
        <w:rPr>
          <w:rFonts w:ascii="Times New Roman" w:eastAsia="Times New Roman" w:hAnsi="Times New Roman" w:cs="Times New Roman"/>
          <w:color w:val="000000"/>
        </w:rPr>
        <w:t>at 6</w:t>
      </w:r>
      <w:r w:rsidR="00AD1D4E" w:rsidRPr="00E804B8">
        <w:rPr>
          <w:rFonts w:ascii="Times New Roman" w:eastAsia="Times New Roman" w:hAnsi="Times New Roman" w:cs="Times New Roman"/>
          <w:color w:val="000000"/>
        </w:rPr>
        <w:t>:00 p.m.</w:t>
      </w:r>
      <w:r w:rsidR="00AD1D4E">
        <w:rPr>
          <w:rFonts w:ascii="Times New Roman" w:eastAsia="Times New Roman" w:hAnsi="Times New Roman" w:cs="Times New Roman"/>
          <w:color w:val="000000"/>
        </w:rPr>
        <w:t xml:space="preserve"> </w:t>
      </w:r>
      <w:r w:rsidR="00AD1D4E" w:rsidRPr="00E804B8">
        <w:rPr>
          <w:rFonts w:ascii="Times New Roman" w:eastAsia="Times New Roman" w:hAnsi="Times New Roman" w:cs="Times New Roman"/>
          <w:color w:val="000000"/>
        </w:rPr>
        <w:t>on Tuesday,</w:t>
      </w:r>
      <w:r w:rsidR="00AD1D4E">
        <w:rPr>
          <w:rFonts w:ascii="Times New Roman" w:eastAsia="Times New Roman" w:hAnsi="Times New Roman" w:cs="Times New Roman"/>
          <w:color w:val="000000"/>
        </w:rPr>
        <w:t xml:space="preserve"> May 18</w:t>
      </w:r>
      <w:r w:rsidR="00AD1D4E" w:rsidRPr="00E804B8">
        <w:rPr>
          <w:rFonts w:ascii="Times New Roman" w:eastAsia="Times New Roman" w:hAnsi="Times New Roman" w:cs="Times New Roman"/>
          <w:color w:val="000000"/>
        </w:rPr>
        <w:t>, 2020, at the Trinity Family Church, 9670 CR 214, located at the intersection of FM 1641 and I-20, to consider the following:</w:t>
      </w:r>
    </w:p>
    <w:p w:rsidR="00683716" w:rsidRPr="009A5545" w:rsidRDefault="00683716" w:rsidP="00683716">
      <w:pPr>
        <w:spacing w:after="0" w:line="240" w:lineRule="auto"/>
        <w:jc w:val="both"/>
        <w:rPr>
          <w:rFonts w:ascii="Book Antiqua" w:eastAsia="Times New Roman" w:hAnsi="Book Antiqua" w:cs="Times New Roman"/>
          <w:sz w:val="16"/>
          <w:szCs w:val="16"/>
        </w:rPr>
      </w:pPr>
    </w:p>
    <w:p w:rsidR="00343E93" w:rsidRDefault="00683716" w:rsidP="000A3697">
      <w:pPr>
        <w:spacing w:after="0" w:line="240" w:lineRule="auto"/>
        <w:textAlignment w:val="baseline"/>
        <w:rPr>
          <w:rFonts w:ascii="Book Antiqua" w:eastAsia="Times New Roman" w:hAnsi="Book Antiqua" w:cs="Times New Roman"/>
          <w:color w:val="000000"/>
        </w:rPr>
      </w:pPr>
      <w:r w:rsidRPr="000A3697">
        <w:rPr>
          <w:rFonts w:ascii="Book Antiqua" w:eastAsia="Times New Roman" w:hAnsi="Book Antiqua" w:cs="Times New Roman"/>
          <w:b/>
          <w:bCs/>
          <w:color w:val="000000"/>
        </w:rPr>
        <w:t xml:space="preserve">I.   </w:t>
      </w:r>
      <w:r w:rsidRPr="000A3697">
        <w:rPr>
          <w:rFonts w:ascii="Book Antiqua" w:eastAsia="Times New Roman" w:hAnsi="Book Antiqua" w:cs="Times New Roman"/>
          <w:b/>
          <w:bCs/>
          <w:color w:val="000000"/>
        </w:rPr>
        <w:tab/>
      </w:r>
      <w:r w:rsidR="00AB0FE5">
        <w:rPr>
          <w:rFonts w:ascii="Book Antiqua" w:eastAsia="Times New Roman" w:hAnsi="Book Antiqua" w:cs="Times New Roman"/>
          <w:b/>
          <w:bCs/>
          <w:color w:val="000000"/>
        </w:rPr>
        <w:t>C</w:t>
      </w:r>
      <w:r w:rsidR="00596F7B">
        <w:rPr>
          <w:rFonts w:ascii="Book Antiqua" w:eastAsia="Times New Roman" w:hAnsi="Book Antiqua" w:cs="Times New Roman"/>
          <w:color w:val="000000"/>
        </w:rPr>
        <w:t>all the meeting the order and announce a quorum.</w:t>
      </w:r>
    </w:p>
    <w:p w:rsidR="003E7694" w:rsidRPr="009A5545" w:rsidRDefault="003E7694" w:rsidP="000A3697">
      <w:pPr>
        <w:spacing w:after="0" w:line="240" w:lineRule="auto"/>
        <w:textAlignment w:val="baseline"/>
        <w:rPr>
          <w:rFonts w:ascii="Book Antiqua" w:eastAsia="Times New Roman" w:hAnsi="Book Antiqua" w:cs="Times New Roman"/>
          <w:color w:val="000000"/>
          <w:sz w:val="16"/>
          <w:szCs w:val="16"/>
        </w:rPr>
      </w:pPr>
    </w:p>
    <w:p w:rsidR="003E7694" w:rsidRDefault="003E7694" w:rsidP="003E7694">
      <w:pPr>
        <w:spacing w:after="0" w:line="240" w:lineRule="auto"/>
        <w:jc w:val="both"/>
        <w:textAlignment w:val="baseline"/>
        <w:rPr>
          <w:rFonts w:ascii="Book Antiqua" w:eastAsia="Times New Roman" w:hAnsi="Book Antiqua" w:cs="Times New Roman"/>
          <w:bCs/>
          <w:color w:val="000000"/>
        </w:rPr>
      </w:pPr>
      <w:r>
        <w:rPr>
          <w:rFonts w:ascii="Book Antiqua" w:eastAsia="Times New Roman" w:hAnsi="Book Antiqua" w:cs="Times New Roman"/>
          <w:b/>
          <w:bCs/>
          <w:color w:val="000000"/>
        </w:rPr>
        <w:t>II</w:t>
      </w:r>
      <w:r w:rsidRPr="000A3697">
        <w:rPr>
          <w:rFonts w:ascii="Book Antiqua" w:eastAsia="Times New Roman" w:hAnsi="Book Antiqua" w:cs="Times New Roman"/>
          <w:b/>
          <w:bCs/>
          <w:color w:val="000000"/>
        </w:rPr>
        <w:t>.   </w:t>
      </w:r>
      <w:r w:rsidRPr="000A3697">
        <w:rPr>
          <w:rFonts w:ascii="Book Antiqua" w:eastAsia="Times New Roman" w:hAnsi="Book Antiqua" w:cs="Times New Roman"/>
          <w:b/>
          <w:bCs/>
          <w:color w:val="000000"/>
        </w:rPr>
        <w:tab/>
      </w:r>
      <w:r w:rsidRPr="000A3697">
        <w:rPr>
          <w:rFonts w:ascii="Book Antiqua" w:eastAsia="Times New Roman" w:hAnsi="Book Antiqua" w:cs="Times New Roman"/>
          <w:b/>
          <w:bCs/>
          <w:color w:val="000000"/>
          <w:u w:val="single"/>
        </w:rPr>
        <w:t>Invocation and Pledge of Allegiance</w:t>
      </w:r>
      <w:r>
        <w:rPr>
          <w:rFonts w:ascii="Book Antiqua" w:eastAsia="Times New Roman" w:hAnsi="Book Antiqua" w:cs="Times New Roman"/>
          <w:b/>
          <w:bCs/>
          <w:color w:val="000000"/>
          <w:u w:val="single"/>
        </w:rPr>
        <w:t>:</w:t>
      </w:r>
      <w:r>
        <w:rPr>
          <w:rFonts w:ascii="Book Antiqua" w:eastAsia="Times New Roman" w:hAnsi="Book Antiqua" w:cs="Times New Roman"/>
          <w:bCs/>
          <w:color w:val="000000"/>
        </w:rPr>
        <w:t xml:space="preserve">  Please rise for the invocation and pledge.</w:t>
      </w:r>
    </w:p>
    <w:p w:rsidR="00AB0FE5" w:rsidRDefault="00AB0FE5" w:rsidP="003E7694">
      <w:pPr>
        <w:spacing w:after="0" w:line="240" w:lineRule="auto"/>
        <w:jc w:val="both"/>
        <w:textAlignment w:val="baseline"/>
        <w:rPr>
          <w:rFonts w:ascii="Book Antiqua" w:eastAsia="Times New Roman" w:hAnsi="Book Antiqua" w:cs="Times New Roman"/>
          <w:bCs/>
          <w:color w:val="000000"/>
        </w:rPr>
      </w:pPr>
    </w:p>
    <w:p w:rsidR="00AB0FE5" w:rsidRDefault="00AB0FE5" w:rsidP="00AB0FE5">
      <w:pPr>
        <w:spacing w:after="0" w:line="240" w:lineRule="auto"/>
        <w:jc w:val="both"/>
        <w:rPr>
          <w:rFonts w:ascii="Book Antiqua" w:eastAsia="Times New Roman" w:hAnsi="Book Antiqua" w:cs="Times New Roman"/>
          <w:b/>
          <w:bCs/>
          <w:color w:val="000000"/>
          <w:u w:val="single"/>
        </w:rPr>
      </w:pPr>
      <w:r w:rsidRPr="00AB0FE5">
        <w:rPr>
          <w:rFonts w:ascii="Book Antiqua" w:eastAsia="Times New Roman" w:hAnsi="Book Antiqua" w:cs="Times New Roman"/>
          <w:b/>
          <w:bCs/>
          <w:color w:val="000000"/>
        </w:rPr>
        <w:t>III.</w:t>
      </w:r>
      <w:r w:rsidRPr="00AB0FE5">
        <w:rPr>
          <w:rFonts w:ascii="Book Antiqua" w:eastAsia="Times New Roman" w:hAnsi="Book Antiqua" w:cs="Times New Roman"/>
          <w:b/>
          <w:bCs/>
          <w:color w:val="000000"/>
        </w:rPr>
        <w:tab/>
      </w:r>
      <w:r w:rsidRPr="009A5545">
        <w:rPr>
          <w:rFonts w:ascii="Book Antiqua" w:eastAsia="Times New Roman" w:hAnsi="Book Antiqua" w:cs="Times New Roman"/>
          <w:b/>
          <w:bCs/>
          <w:color w:val="000000"/>
          <w:u w:val="single"/>
        </w:rPr>
        <w:t>Discussion:</w:t>
      </w:r>
    </w:p>
    <w:p w:rsidR="00AB0FE5" w:rsidRDefault="00AB0FE5" w:rsidP="00AB0FE5">
      <w:pPr>
        <w:spacing w:after="0" w:line="240" w:lineRule="auto"/>
        <w:jc w:val="both"/>
        <w:rPr>
          <w:rFonts w:ascii="Book Antiqua" w:eastAsia="Times New Roman" w:hAnsi="Book Antiqua" w:cs="Times New Roman"/>
          <w:b/>
          <w:bCs/>
          <w:color w:val="000000"/>
          <w:u w:val="single"/>
        </w:rPr>
      </w:pPr>
    </w:p>
    <w:p w:rsidR="00AB0FE5" w:rsidRDefault="00AB0FE5" w:rsidP="00AB0FE5">
      <w:pPr>
        <w:spacing w:after="0" w:line="240" w:lineRule="auto"/>
        <w:jc w:val="both"/>
        <w:rPr>
          <w:rFonts w:ascii="Book Antiqua" w:eastAsia="Times New Roman" w:hAnsi="Book Antiqua" w:cs="Times New Roman"/>
          <w:bCs/>
          <w:color w:val="000000"/>
        </w:rPr>
      </w:pPr>
      <w:r>
        <w:rPr>
          <w:rFonts w:ascii="Book Antiqua" w:eastAsia="Times New Roman" w:hAnsi="Book Antiqua" w:cs="Times New Roman"/>
          <w:b/>
          <w:bCs/>
          <w:color w:val="000000"/>
        </w:rPr>
        <w:tab/>
      </w:r>
      <w:r w:rsidR="009A5545">
        <w:rPr>
          <w:rFonts w:ascii="Book Antiqua" w:eastAsia="Times New Roman" w:hAnsi="Book Antiqua" w:cs="Times New Roman"/>
          <w:b/>
          <w:bCs/>
          <w:color w:val="000000"/>
        </w:rPr>
        <w:tab/>
      </w:r>
      <w:r w:rsidR="009A5545">
        <w:rPr>
          <w:rFonts w:ascii="Book Antiqua" w:eastAsia="Times New Roman" w:hAnsi="Book Antiqua" w:cs="Times New Roman"/>
          <w:bCs/>
          <w:color w:val="000000"/>
        </w:rPr>
        <w:t xml:space="preserve">1. </w:t>
      </w:r>
      <w:r w:rsidR="009A5545">
        <w:rPr>
          <w:rFonts w:ascii="Book Antiqua" w:eastAsia="Times New Roman" w:hAnsi="Book Antiqua" w:cs="Times New Roman"/>
          <w:bCs/>
          <w:color w:val="000000"/>
        </w:rPr>
        <w:tab/>
        <w:t>Proposed 2021 Comprehensive Plan</w:t>
      </w:r>
    </w:p>
    <w:p w:rsidR="009A5545" w:rsidRPr="009A5545" w:rsidRDefault="009A5545" w:rsidP="00AB0FE5">
      <w:pPr>
        <w:spacing w:after="0" w:line="240" w:lineRule="auto"/>
        <w:jc w:val="both"/>
        <w:rPr>
          <w:rFonts w:ascii="Book Antiqua" w:eastAsia="Times New Roman" w:hAnsi="Book Antiqua" w:cs="Times New Roman"/>
          <w:bCs/>
          <w:color w:val="000000"/>
          <w:sz w:val="16"/>
          <w:szCs w:val="16"/>
        </w:rPr>
      </w:pPr>
    </w:p>
    <w:p w:rsidR="009A5545" w:rsidRPr="009A5545" w:rsidRDefault="009A5545" w:rsidP="00AB0FE5">
      <w:pPr>
        <w:spacing w:after="0" w:line="240" w:lineRule="auto"/>
        <w:jc w:val="both"/>
        <w:rPr>
          <w:rFonts w:ascii="Book Antiqua" w:eastAsia="Times New Roman" w:hAnsi="Book Antiqua" w:cs="Times New Roman"/>
          <w:bCs/>
          <w:color w:val="000000"/>
        </w:rPr>
      </w:pPr>
      <w:r>
        <w:rPr>
          <w:rFonts w:ascii="Book Antiqua" w:eastAsia="Times New Roman" w:hAnsi="Book Antiqua" w:cs="Times New Roman"/>
          <w:bCs/>
          <w:color w:val="000000"/>
        </w:rPr>
        <w:tab/>
      </w:r>
      <w:r>
        <w:rPr>
          <w:rFonts w:ascii="Book Antiqua" w:eastAsia="Times New Roman" w:hAnsi="Book Antiqua" w:cs="Times New Roman"/>
          <w:bCs/>
          <w:color w:val="000000"/>
        </w:rPr>
        <w:tab/>
        <w:t xml:space="preserve">2. </w:t>
      </w:r>
      <w:r>
        <w:rPr>
          <w:rFonts w:ascii="Book Antiqua" w:eastAsia="Times New Roman" w:hAnsi="Book Antiqua" w:cs="Times New Roman"/>
          <w:bCs/>
          <w:color w:val="000000"/>
        </w:rPr>
        <w:tab/>
        <w:t xml:space="preserve">Proposed amendments to Comprehensive Zoning Ordinance </w:t>
      </w:r>
    </w:p>
    <w:p w:rsidR="00AB0FE5" w:rsidRPr="00AB0FE5" w:rsidRDefault="00AB0FE5" w:rsidP="003E7694">
      <w:pPr>
        <w:spacing w:after="0" w:line="240" w:lineRule="auto"/>
        <w:jc w:val="both"/>
        <w:textAlignment w:val="baseline"/>
        <w:rPr>
          <w:rFonts w:ascii="Book Antiqua" w:eastAsia="Times New Roman" w:hAnsi="Book Antiqua" w:cs="Times New Roman"/>
          <w:b/>
          <w:bCs/>
          <w:color w:val="000000"/>
        </w:rPr>
      </w:pPr>
    </w:p>
    <w:p w:rsidR="00343E93" w:rsidRDefault="00343E93" w:rsidP="000A3697">
      <w:pPr>
        <w:spacing w:after="0" w:line="240" w:lineRule="auto"/>
        <w:textAlignment w:val="baseline"/>
        <w:rPr>
          <w:rFonts w:ascii="Book Antiqua" w:eastAsia="Times New Roman" w:hAnsi="Book Antiqua" w:cs="Times New Roman"/>
          <w:color w:val="000000"/>
        </w:rPr>
      </w:pPr>
    </w:p>
    <w:p w:rsidR="00AB0FE5" w:rsidRDefault="00AB0FE5" w:rsidP="009A5545">
      <w:pPr>
        <w:spacing w:after="0" w:line="240" w:lineRule="auto"/>
        <w:jc w:val="both"/>
        <w:rPr>
          <w:rFonts w:ascii="Book Antiqua" w:eastAsia="Times New Roman" w:hAnsi="Book Antiqua" w:cs="Times New Roman"/>
          <w:b/>
        </w:rPr>
      </w:pPr>
      <w:r w:rsidRPr="000A3697">
        <w:rPr>
          <w:rFonts w:ascii="Book Antiqua" w:eastAsia="Times New Roman" w:hAnsi="Book Antiqua" w:cs="Times New Roman"/>
          <w:b/>
        </w:rPr>
        <w:t>I</w:t>
      </w:r>
      <w:r w:rsidR="0098538E">
        <w:rPr>
          <w:rFonts w:ascii="Book Antiqua" w:eastAsia="Times New Roman" w:hAnsi="Book Antiqua" w:cs="Times New Roman"/>
          <w:b/>
        </w:rPr>
        <w:t>V</w:t>
      </w:r>
      <w:r w:rsidRPr="000A3697">
        <w:rPr>
          <w:rFonts w:ascii="Book Antiqua" w:eastAsia="Times New Roman" w:hAnsi="Book Antiqua" w:cs="Times New Roman"/>
          <w:b/>
        </w:rPr>
        <w:t>.</w:t>
      </w:r>
      <w:r w:rsidR="009A5545">
        <w:rPr>
          <w:rFonts w:ascii="Book Antiqua" w:eastAsia="Times New Roman" w:hAnsi="Book Antiqua" w:cs="Times New Roman"/>
          <w:b/>
        </w:rPr>
        <w:tab/>
      </w:r>
      <w:r w:rsidR="0098538E">
        <w:rPr>
          <w:rFonts w:ascii="Book Antiqua" w:eastAsia="Times New Roman" w:hAnsi="Book Antiqua" w:cs="Times New Roman"/>
          <w:b/>
          <w:bCs/>
          <w:color w:val="000000"/>
          <w:u w:val="single"/>
        </w:rPr>
        <w:t>Public Hearings</w:t>
      </w:r>
      <w:r w:rsidR="009A5545" w:rsidRPr="000A3697">
        <w:rPr>
          <w:rFonts w:ascii="Book Antiqua" w:eastAsia="Times New Roman" w:hAnsi="Book Antiqua" w:cs="Times New Roman"/>
          <w:b/>
          <w:bCs/>
          <w:color w:val="000000"/>
          <w:u w:val="single"/>
        </w:rPr>
        <w:t>:</w:t>
      </w:r>
    </w:p>
    <w:p w:rsidR="00AB0FE5" w:rsidRDefault="00AB0FE5" w:rsidP="00343E93">
      <w:pPr>
        <w:spacing w:after="0" w:line="240" w:lineRule="auto"/>
        <w:textAlignment w:val="baseline"/>
        <w:rPr>
          <w:rFonts w:ascii="Book Antiqua" w:eastAsia="Times New Roman" w:hAnsi="Book Antiqua" w:cs="Times New Roman"/>
          <w:b/>
        </w:rPr>
      </w:pPr>
    </w:p>
    <w:p w:rsidR="00343E93" w:rsidRDefault="00343E93" w:rsidP="00343E93">
      <w:pPr>
        <w:spacing w:after="0" w:line="240" w:lineRule="auto"/>
        <w:textAlignment w:val="baseline"/>
        <w:rPr>
          <w:rFonts w:ascii="Book Antiqua" w:eastAsia="Times New Roman" w:hAnsi="Book Antiqua" w:cs="Times New Roman"/>
          <w:color w:val="000000"/>
        </w:rPr>
      </w:pPr>
      <w:r>
        <w:rPr>
          <w:rFonts w:ascii="Book Antiqua" w:eastAsia="Times New Roman" w:hAnsi="Book Antiqua" w:cs="Times New Roman"/>
          <w:bCs/>
          <w:color w:val="000000"/>
        </w:rPr>
        <w:tab/>
      </w:r>
      <w:r>
        <w:rPr>
          <w:rFonts w:ascii="Book Antiqua" w:eastAsia="Times New Roman" w:hAnsi="Book Antiqua" w:cs="Times New Roman"/>
          <w:bCs/>
          <w:color w:val="000000"/>
        </w:rPr>
        <w:tab/>
        <w:t>1.</w:t>
      </w:r>
      <w:r>
        <w:rPr>
          <w:rFonts w:ascii="Book Antiqua" w:eastAsia="Times New Roman" w:hAnsi="Book Antiqua" w:cs="Times New Roman"/>
          <w:bCs/>
          <w:color w:val="000000"/>
        </w:rPr>
        <w:tab/>
      </w:r>
      <w:r>
        <w:rPr>
          <w:rFonts w:ascii="Book Antiqua" w:eastAsia="Times New Roman" w:hAnsi="Book Antiqua" w:cs="Times New Roman"/>
          <w:color w:val="000000"/>
        </w:rPr>
        <w:t>Open the Public Hearing on the Comprehensive Plan;</w:t>
      </w:r>
    </w:p>
    <w:p w:rsidR="0042199A" w:rsidRDefault="00343E93" w:rsidP="00343E93">
      <w:pPr>
        <w:spacing w:after="0" w:line="240" w:lineRule="auto"/>
        <w:textAlignment w:val="baseline"/>
        <w:rPr>
          <w:rFonts w:ascii="Book Antiqua" w:eastAsia="Times New Roman" w:hAnsi="Book Antiqua" w:cs="Times New Roman"/>
          <w:color w:val="000000"/>
        </w:rPr>
      </w:pPr>
      <w:r>
        <w:rPr>
          <w:rFonts w:ascii="Book Antiqua" w:eastAsia="Times New Roman" w:hAnsi="Book Antiqua" w:cs="Times New Roman"/>
          <w:color w:val="000000"/>
        </w:rPr>
        <w:tab/>
      </w:r>
      <w:r>
        <w:rPr>
          <w:rFonts w:ascii="Book Antiqua" w:eastAsia="Times New Roman" w:hAnsi="Book Antiqua" w:cs="Times New Roman"/>
          <w:color w:val="000000"/>
        </w:rPr>
        <w:tab/>
      </w:r>
      <w:r w:rsidR="008859FE">
        <w:rPr>
          <w:rFonts w:ascii="Book Antiqua" w:eastAsia="Times New Roman" w:hAnsi="Book Antiqua" w:cs="Times New Roman"/>
          <w:color w:val="000000"/>
        </w:rPr>
        <w:tab/>
        <w:t>•</w:t>
      </w:r>
      <w:r w:rsidR="008859FE">
        <w:rPr>
          <w:rFonts w:ascii="Book Antiqua" w:eastAsia="Times New Roman" w:hAnsi="Book Antiqua" w:cs="Times New Roman"/>
          <w:color w:val="000000"/>
        </w:rPr>
        <w:tab/>
      </w:r>
      <w:r>
        <w:rPr>
          <w:rFonts w:ascii="Book Antiqua" w:eastAsia="Times New Roman" w:hAnsi="Book Antiqua" w:cs="Times New Roman"/>
          <w:color w:val="000000"/>
        </w:rPr>
        <w:t>Close the Public Hearing on the Comprehensive Plan;</w:t>
      </w:r>
    </w:p>
    <w:p w:rsidR="000C1BD8" w:rsidRPr="009A5545" w:rsidRDefault="000C1BD8" w:rsidP="00343E93">
      <w:pPr>
        <w:spacing w:after="0" w:line="240" w:lineRule="auto"/>
        <w:textAlignment w:val="baseline"/>
        <w:rPr>
          <w:rFonts w:ascii="Book Antiqua" w:eastAsia="Times New Roman" w:hAnsi="Book Antiqua" w:cs="Times New Roman"/>
          <w:color w:val="000000"/>
          <w:sz w:val="16"/>
          <w:szCs w:val="16"/>
        </w:rPr>
      </w:pPr>
    </w:p>
    <w:p w:rsidR="00343E93" w:rsidRDefault="00AB0FE5" w:rsidP="00343E93">
      <w:pPr>
        <w:spacing w:after="0" w:line="240" w:lineRule="auto"/>
        <w:textAlignment w:val="baseline"/>
        <w:rPr>
          <w:rFonts w:ascii="Book Antiqua" w:eastAsia="Times New Roman" w:hAnsi="Book Antiqua" w:cs="Times New Roman"/>
          <w:color w:val="000000"/>
        </w:rPr>
      </w:pPr>
      <w:r>
        <w:rPr>
          <w:rFonts w:ascii="Book Antiqua" w:eastAsia="Times New Roman" w:hAnsi="Book Antiqua" w:cs="Times New Roman"/>
          <w:color w:val="000000"/>
        </w:rPr>
        <w:tab/>
      </w:r>
      <w:r>
        <w:rPr>
          <w:rFonts w:ascii="Book Antiqua" w:eastAsia="Times New Roman" w:hAnsi="Book Antiqua" w:cs="Times New Roman"/>
          <w:color w:val="000000"/>
        </w:rPr>
        <w:tab/>
        <w:t>2</w:t>
      </w:r>
      <w:r w:rsidR="00343E93">
        <w:rPr>
          <w:rFonts w:ascii="Book Antiqua" w:eastAsia="Times New Roman" w:hAnsi="Book Antiqua" w:cs="Times New Roman"/>
          <w:color w:val="000000"/>
        </w:rPr>
        <w:t>.</w:t>
      </w:r>
      <w:r w:rsidR="00343E93">
        <w:rPr>
          <w:rFonts w:ascii="Book Antiqua" w:eastAsia="Times New Roman" w:hAnsi="Book Antiqua" w:cs="Times New Roman"/>
          <w:color w:val="000000"/>
        </w:rPr>
        <w:tab/>
        <w:t xml:space="preserve">Open the Public Hearing on the Amended </w:t>
      </w:r>
      <w:r w:rsidR="00212670">
        <w:rPr>
          <w:rFonts w:ascii="Book Antiqua" w:eastAsia="Times New Roman" w:hAnsi="Book Antiqua" w:cs="Times New Roman"/>
          <w:color w:val="000000"/>
        </w:rPr>
        <w:t>Zoning Ordinance;</w:t>
      </w:r>
    </w:p>
    <w:p w:rsidR="00343E93" w:rsidRDefault="00343E93" w:rsidP="00343E93">
      <w:pPr>
        <w:spacing w:after="0" w:line="240" w:lineRule="auto"/>
        <w:textAlignment w:val="baseline"/>
        <w:rPr>
          <w:rFonts w:ascii="Book Antiqua" w:eastAsia="Times New Roman" w:hAnsi="Book Antiqua" w:cs="Times New Roman"/>
          <w:color w:val="000000"/>
        </w:rPr>
      </w:pPr>
      <w:r>
        <w:rPr>
          <w:rFonts w:ascii="Book Antiqua" w:eastAsia="Times New Roman" w:hAnsi="Book Antiqua" w:cs="Times New Roman"/>
          <w:color w:val="000000"/>
        </w:rPr>
        <w:tab/>
      </w:r>
      <w:r w:rsidR="008859FE">
        <w:rPr>
          <w:rFonts w:ascii="Book Antiqua" w:eastAsia="Times New Roman" w:hAnsi="Book Antiqua" w:cs="Times New Roman"/>
          <w:color w:val="000000"/>
        </w:rPr>
        <w:tab/>
      </w:r>
      <w:r w:rsidR="008859FE">
        <w:rPr>
          <w:rFonts w:ascii="Book Antiqua" w:eastAsia="Times New Roman" w:hAnsi="Book Antiqua" w:cs="Times New Roman"/>
          <w:color w:val="000000"/>
        </w:rPr>
        <w:tab/>
        <w:t>•</w:t>
      </w:r>
      <w:r>
        <w:rPr>
          <w:rFonts w:ascii="Book Antiqua" w:eastAsia="Times New Roman" w:hAnsi="Book Antiqua" w:cs="Times New Roman"/>
          <w:color w:val="000000"/>
        </w:rPr>
        <w:tab/>
        <w:t>Close the Public Hearing on the Amended Zoning Ordinance;</w:t>
      </w:r>
    </w:p>
    <w:p w:rsidR="000C1BD8" w:rsidRDefault="000C1BD8" w:rsidP="00343E93">
      <w:pPr>
        <w:spacing w:after="0" w:line="240" w:lineRule="auto"/>
        <w:textAlignment w:val="baseline"/>
        <w:rPr>
          <w:rFonts w:ascii="Book Antiqua" w:eastAsia="Times New Roman" w:hAnsi="Book Antiqua" w:cs="Times New Roman"/>
          <w:color w:val="000000"/>
        </w:rPr>
      </w:pPr>
    </w:p>
    <w:p w:rsidR="009A5545" w:rsidRPr="000A3697" w:rsidRDefault="009A5545" w:rsidP="009A5545">
      <w:pPr>
        <w:spacing w:after="0" w:line="240" w:lineRule="auto"/>
        <w:textAlignment w:val="baseline"/>
        <w:rPr>
          <w:rFonts w:ascii="Book Antiqua" w:eastAsia="Times New Roman" w:hAnsi="Book Antiqua" w:cs="Times New Roman"/>
          <w:b/>
          <w:bCs/>
          <w:color w:val="000000"/>
          <w:u w:val="single"/>
        </w:rPr>
      </w:pPr>
      <w:r>
        <w:rPr>
          <w:rFonts w:ascii="Book Antiqua" w:eastAsia="Times New Roman" w:hAnsi="Book Antiqua" w:cs="Times New Roman"/>
          <w:b/>
          <w:bCs/>
          <w:color w:val="000000"/>
        </w:rPr>
        <w:t>V.</w:t>
      </w:r>
      <w:r>
        <w:rPr>
          <w:rFonts w:ascii="Book Antiqua" w:eastAsia="Times New Roman" w:hAnsi="Book Antiqua" w:cs="Times New Roman"/>
          <w:b/>
          <w:bCs/>
          <w:color w:val="000000"/>
        </w:rPr>
        <w:tab/>
      </w:r>
      <w:r>
        <w:rPr>
          <w:rFonts w:ascii="Book Antiqua" w:eastAsia="Times New Roman" w:hAnsi="Book Antiqua" w:cs="Times New Roman"/>
          <w:b/>
          <w:bCs/>
          <w:color w:val="000000"/>
          <w:u w:val="single"/>
        </w:rPr>
        <w:t>Action</w:t>
      </w:r>
      <w:r w:rsidRPr="000A3697">
        <w:rPr>
          <w:rFonts w:ascii="Book Antiqua" w:eastAsia="Times New Roman" w:hAnsi="Book Antiqua" w:cs="Times New Roman"/>
          <w:b/>
          <w:bCs/>
          <w:color w:val="000000"/>
          <w:u w:val="single"/>
        </w:rPr>
        <w:t>:</w:t>
      </w:r>
    </w:p>
    <w:p w:rsidR="009A5545" w:rsidRDefault="00342FDA" w:rsidP="004B1A8C">
      <w:pPr>
        <w:spacing w:after="0" w:line="240" w:lineRule="auto"/>
        <w:jc w:val="both"/>
        <w:textAlignment w:val="baseline"/>
        <w:rPr>
          <w:rFonts w:ascii="Book Antiqua" w:eastAsia="Times New Roman" w:hAnsi="Book Antiqua" w:cs="Times New Roman"/>
          <w:color w:val="000000"/>
        </w:rPr>
      </w:pPr>
      <w:r>
        <w:rPr>
          <w:rFonts w:ascii="Book Antiqua" w:eastAsia="Times New Roman" w:hAnsi="Book Antiqua" w:cs="Times New Roman"/>
          <w:color w:val="000000"/>
        </w:rPr>
        <w:tab/>
      </w:r>
    </w:p>
    <w:p w:rsidR="009A5545" w:rsidRDefault="009A5545" w:rsidP="004B1A8C">
      <w:pPr>
        <w:spacing w:after="0" w:line="240" w:lineRule="auto"/>
        <w:jc w:val="both"/>
        <w:textAlignment w:val="baseline"/>
        <w:rPr>
          <w:rFonts w:ascii="Book Antiqua" w:eastAsia="Times New Roman" w:hAnsi="Book Antiqua" w:cs="Times New Roman"/>
          <w:color w:val="000000"/>
        </w:rPr>
      </w:pPr>
      <w:r>
        <w:rPr>
          <w:rFonts w:ascii="Book Antiqua" w:eastAsia="Times New Roman" w:hAnsi="Book Antiqua" w:cs="Times New Roman"/>
          <w:color w:val="000000"/>
        </w:rPr>
        <w:tab/>
      </w:r>
      <w:r>
        <w:rPr>
          <w:rFonts w:ascii="Book Antiqua" w:eastAsia="Times New Roman" w:hAnsi="Book Antiqua" w:cs="Times New Roman"/>
          <w:color w:val="000000"/>
        </w:rPr>
        <w:tab/>
        <w:t>1.</w:t>
      </w:r>
      <w:r>
        <w:rPr>
          <w:rFonts w:ascii="Book Antiqua" w:eastAsia="Times New Roman" w:hAnsi="Book Antiqua" w:cs="Times New Roman"/>
          <w:color w:val="000000"/>
        </w:rPr>
        <w:tab/>
        <w:t>Recommendation to City Council on 2021 Comprehensive Plan</w:t>
      </w:r>
    </w:p>
    <w:p w:rsidR="009A5545" w:rsidRPr="009A5545" w:rsidRDefault="009A5545" w:rsidP="004B1A8C">
      <w:pPr>
        <w:spacing w:after="0" w:line="240" w:lineRule="auto"/>
        <w:jc w:val="both"/>
        <w:textAlignment w:val="baseline"/>
        <w:rPr>
          <w:rFonts w:ascii="Book Antiqua" w:eastAsia="Times New Roman" w:hAnsi="Book Antiqua" w:cs="Times New Roman"/>
          <w:color w:val="000000"/>
          <w:sz w:val="16"/>
          <w:szCs w:val="16"/>
        </w:rPr>
      </w:pPr>
      <w:r>
        <w:rPr>
          <w:rFonts w:ascii="Book Antiqua" w:eastAsia="Times New Roman" w:hAnsi="Book Antiqua" w:cs="Times New Roman"/>
          <w:color w:val="000000"/>
        </w:rPr>
        <w:tab/>
      </w:r>
      <w:r>
        <w:rPr>
          <w:rFonts w:ascii="Book Antiqua" w:eastAsia="Times New Roman" w:hAnsi="Book Antiqua" w:cs="Times New Roman"/>
          <w:color w:val="000000"/>
        </w:rPr>
        <w:tab/>
      </w:r>
    </w:p>
    <w:p w:rsidR="009A5545" w:rsidRDefault="009A5545" w:rsidP="004B1A8C">
      <w:pPr>
        <w:spacing w:after="0" w:line="240" w:lineRule="auto"/>
        <w:jc w:val="both"/>
        <w:textAlignment w:val="baseline"/>
        <w:rPr>
          <w:rFonts w:ascii="Book Antiqua" w:eastAsia="Times New Roman" w:hAnsi="Book Antiqua" w:cs="Times New Roman"/>
          <w:color w:val="000000"/>
        </w:rPr>
      </w:pPr>
      <w:r>
        <w:rPr>
          <w:rFonts w:ascii="Book Antiqua" w:eastAsia="Times New Roman" w:hAnsi="Book Antiqua" w:cs="Times New Roman"/>
          <w:color w:val="000000"/>
        </w:rPr>
        <w:tab/>
      </w:r>
      <w:r>
        <w:rPr>
          <w:rFonts w:ascii="Book Antiqua" w:eastAsia="Times New Roman" w:hAnsi="Book Antiqua" w:cs="Times New Roman"/>
          <w:color w:val="000000"/>
        </w:rPr>
        <w:tab/>
        <w:t xml:space="preserve">2. </w:t>
      </w:r>
      <w:r>
        <w:rPr>
          <w:rFonts w:ascii="Book Antiqua" w:eastAsia="Times New Roman" w:hAnsi="Book Antiqua" w:cs="Times New Roman"/>
          <w:color w:val="000000"/>
        </w:rPr>
        <w:tab/>
        <w:t xml:space="preserve">Recommendation to City Council on amendments to Comprehensive </w:t>
      </w:r>
      <w:r>
        <w:rPr>
          <w:rFonts w:ascii="Book Antiqua" w:eastAsia="Times New Roman" w:hAnsi="Book Antiqua" w:cs="Times New Roman"/>
          <w:color w:val="000000"/>
        </w:rPr>
        <w:tab/>
      </w:r>
      <w:r>
        <w:rPr>
          <w:rFonts w:ascii="Book Antiqua" w:eastAsia="Times New Roman" w:hAnsi="Book Antiqua" w:cs="Times New Roman"/>
          <w:color w:val="000000"/>
        </w:rPr>
        <w:tab/>
      </w:r>
      <w:r>
        <w:rPr>
          <w:rFonts w:ascii="Book Antiqua" w:eastAsia="Times New Roman" w:hAnsi="Book Antiqua" w:cs="Times New Roman"/>
          <w:color w:val="000000"/>
        </w:rPr>
        <w:tab/>
      </w:r>
      <w:r>
        <w:rPr>
          <w:rFonts w:ascii="Book Antiqua" w:eastAsia="Times New Roman" w:hAnsi="Book Antiqua" w:cs="Times New Roman"/>
          <w:color w:val="000000"/>
        </w:rPr>
        <w:tab/>
        <w:t>Zoning Ordinance</w:t>
      </w:r>
    </w:p>
    <w:p w:rsidR="00917E58" w:rsidRPr="000A3697" w:rsidRDefault="000F2F52" w:rsidP="004B1A8C">
      <w:pPr>
        <w:spacing w:after="0" w:line="240" w:lineRule="auto"/>
        <w:jc w:val="both"/>
        <w:textAlignment w:val="baseline"/>
        <w:rPr>
          <w:rFonts w:ascii="Book Antiqua" w:eastAsia="Times New Roman" w:hAnsi="Book Antiqua" w:cs="Times New Roman"/>
          <w:color w:val="000000"/>
        </w:rPr>
      </w:pPr>
      <w:r w:rsidRPr="000A3697">
        <w:rPr>
          <w:rFonts w:ascii="Book Antiqua" w:eastAsia="Times New Roman" w:hAnsi="Book Antiqua" w:cs="Times New Roman"/>
          <w:color w:val="000000"/>
        </w:rPr>
        <w:tab/>
      </w:r>
    </w:p>
    <w:p w:rsidR="00683716" w:rsidRPr="00F92227" w:rsidRDefault="00683716" w:rsidP="00F92227">
      <w:pPr>
        <w:spacing w:after="0" w:line="240" w:lineRule="auto"/>
        <w:ind w:left="720" w:right="720"/>
        <w:jc w:val="both"/>
        <w:rPr>
          <w:rFonts w:ascii="Book Antiqua" w:eastAsia="Times New Roman" w:hAnsi="Book Antiqua" w:cs="Times New Roman"/>
          <w:sz w:val="20"/>
          <w:szCs w:val="20"/>
        </w:rPr>
      </w:pPr>
      <w:r w:rsidRPr="00F92227">
        <w:rPr>
          <w:rFonts w:ascii="Book Antiqua" w:eastAsia="Times New Roman" w:hAnsi="Book Antiqua" w:cs="Times New Roman"/>
          <w:color w:val="000000"/>
          <w:sz w:val="20"/>
          <w:szCs w:val="20"/>
          <w:u w:val="single"/>
        </w:rPr>
        <w:t>_____________________________</w:t>
      </w:r>
    </w:p>
    <w:p w:rsidR="00683716" w:rsidRPr="000A3697" w:rsidRDefault="00683716" w:rsidP="00683716">
      <w:pPr>
        <w:spacing w:after="0" w:line="240" w:lineRule="auto"/>
        <w:rPr>
          <w:rFonts w:ascii="Book Antiqua" w:eastAsia="Times New Roman" w:hAnsi="Book Antiqua" w:cs="Times New Roman"/>
        </w:rPr>
      </w:pPr>
      <w:r w:rsidRPr="00F92227">
        <w:rPr>
          <w:rFonts w:ascii="Book Antiqua" w:eastAsia="Times New Roman" w:hAnsi="Book Antiqua" w:cs="Times New Roman"/>
          <w:color w:val="000000"/>
          <w:sz w:val="20"/>
          <w:szCs w:val="20"/>
        </w:rPr>
        <w:t xml:space="preserve">        </w:t>
      </w:r>
      <w:r w:rsidR="009A5545">
        <w:rPr>
          <w:rFonts w:ascii="Book Antiqua" w:eastAsia="Times New Roman" w:hAnsi="Book Antiqua" w:cs="Times New Roman"/>
          <w:color w:val="000000"/>
        </w:rPr>
        <w:t xml:space="preserve">  James Stroman</w:t>
      </w:r>
      <w:r w:rsidR="001F5E99" w:rsidRPr="000A3697">
        <w:rPr>
          <w:rFonts w:ascii="Book Antiqua" w:eastAsia="Times New Roman" w:hAnsi="Book Antiqua" w:cs="Times New Roman"/>
          <w:color w:val="000000"/>
        </w:rPr>
        <w:t xml:space="preserve">, City </w:t>
      </w:r>
      <w:r w:rsidR="009A5545">
        <w:rPr>
          <w:rFonts w:ascii="Book Antiqua" w:eastAsia="Times New Roman" w:hAnsi="Book Antiqua" w:cs="Times New Roman"/>
          <w:color w:val="000000"/>
        </w:rPr>
        <w:t>Manager</w:t>
      </w:r>
    </w:p>
    <w:p w:rsidR="00683716" w:rsidRPr="00F92227" w:rsidRDefault="00683716" w:rsidP="00683716">
      <w:pPr>
        <w:spacing w:after="0" w:line="240" w:lineRule="auto"/>
        <w:rPr>
          <w:rFonts w:ascii="Book Antiqua" w:eastAsia="Times New Roman" w:hAnsi="Book Antiqua" w:cs="Times New Roman"/>
          <w:sz w:val="20"/>
          <w:szCs w:val="20"/>
        </w:rPr>
      </w:pPr>
    </w:p>
    <w:p w:rsidR="008704D6" w:rsidRDefault="00683716" w:rsidP="001356A1">
      <w:pPr>
        <w:spacing w:after="0" w:line="240" w:lineRule="auto"/>
        <w:jc w:val="both"/>
        <w:rPr>
          <w:rFonts w:ascii="Quattrocento" w:eastAsia="Times New Roman" w:hAnsi="Quattrocento" w:cs="Times New Roman"/>
          <w:color w:val="000000"/>
          <w:sz w:val="16"/>
          <w:szCs w:val="16"/>
        </w:rPr>
      </w:pPr>
      <w:r w:rsidRPr="00683716">
        <w:rPr>
          <w:rFonts w:ascii="Quattrocento" w:eastAsia="Times New Roman" w:hAnsi="Quattrocento" w:cs="Times New Roman"/>
          <w:color w:val="000000"/>
          <w:sz w:val="16"/>
          <w:szCs w:val="16"/>
        </w:rPr>
        <w:t>As authorized by Section 551.071, 551.072, 551.073, 551.074, 551.076, 551.087 of the Texas Government Code, this meeting may be convened into closed executive Session. This building is wheelchair accessible.  Any request for sign interpretive services must be made 48 hours ahead of meeting.  To make arrangements, call (972) 552-9592 or (TDD) 1-800-</w:t>
      </w:r>
      <w:r w:rsidR="00B114A5">
        <w:rPr>
          <w:rFonts w:ascii="Quattrocento" w:eastAsia="Times New Roman" w:hAnsi="Quattrocento" w:cs="Times New Roman"/>
          <w:color w:val="000000"/>
          <w:sz w:val="16"/>
          <w:szCs w:val="16"/>
        </w:rPr>
        <w:t xml:space="preserve">735-2989.  I hereby certify </w:t>
      </w:r>
      <w:r w:rsidRPr="00683716">
        <w:rPr>
          <w:rFonts w:ascii="Quattrocento" w:eastAsia="Times New Roman" w:hAnsi="Quattrocento" w:cs="Times New Roman"/>
          <w:color w:val="000000"/>
          <w:sz w:val="16"/>
          <w:szCs w:val="16"/>
        </w:rPr>
        <w:t>this Agenda has been posted at Talty City Hall, 9550 Helms Trail, Suite 500</w:t>
      </w:r>
      <w:proofErr w:type="gramStart"/>
      <w:r w:rsidRPr="00683716">
        <w:rPr>
          <w:rFonts w:ascii="Quattrocento" w:eastAsia="Times New Roman" w:hAnsi="Quattrocento" w:cs="Times New Roman"/>
          <w:color w:val="000000"/>
          <w:sz w:val="16"/>
          <w:szCs w:val="16"/>
        </w:rPr>
        <w:t>,Forney</w:t>
      </w:r>
      <w:proofErr w:type="gramEnd"/>
      <w:r w:rsidRPr="00683716">
        <w:rPr>
          <w:rFonts w:ascii="Quattrocento" w:eastAsia="Times New Roman" w:hAnsi="Quattrocento" w:cs="Times New Roman"/>
          <w:color w:val="000000"/>
          <w:sz w:val="16"/>
          <w:szCs w:val="16"/>
        </w:rPr>
        <w:t>, Texas 75126 by</w:t>
      </w:r>
      <w:r w:rsidR="005873F6">
        <w:rPr>
          <w:rFonts w:ascii="Quattrocento" w:eastAsia="Times New Roman" w:hAnsi="Quattrocento" w:cs="Times New Roman"/>
          <w:color w:val="000000"/>
          <w:sz w:val="16"/>
          <w:szCs w:val="16"/>
        </w:rPr>
        <w:t xml:space="preserve"> 6</w:t>
      </w:r>
      <w:r w:rsidR="00526368">
        <w:rPr>
          <w:rFonts w:ascii="Quattrocento" w:eastAsia="Times New Roman" w:hAnsi="Quattrocento" w:cs="Times New Roman"/>
          <w:color w:val="000000"/>
          <w:sz w:val="16"/>
          <w:szCs w:val="16"/>
        </w:rPr>
        <w:t>:0</w:t>
      </w:r>
      <w:r w:rsidR="002D6774">
        <w:rPr>
          <w:rFonts w:ascii="Quattrocento" w:eastAsia="Times New Roman" w:hAnsi="Quattrocento" w:cs="Times New Roman"/>
          <w:color w:val="000000"/>
          <w:sz w:val="16"/>
          <w:szCs w:val="16"/>
        </w:rPr>
        <w:t xml:space="preserve">0 p.m. on Saturday, </w:t>
      </w:r>
      <w:r w:rsidR="00BF1EBE">
        <w:rPr>
          <w:rFonts w:ascii="Quattrocento" w:eastAsia="Times New Roman" w:hAnsi="Quattrocento" w:cs="Times New Roman"/>
          <w:color w:val="000000"/>
          <w:sz w:val="16"/>
          <w:szCs w:val="16"/>
        </w:rPr>
        <w:t>May 15</w:t>
      </w:r>
      <w:r w:rsidR="00736C1A">
        <w:rPr>
          <w:rFonts w:ascii="Quattrocento" w:eastAsia="Times New Roman" w:hAnsi="Quattrocento" w:cs="Times New Roman"/>
          <w:color w:val="000000"/>
          <w:sz w:val="16"/>
          <w:szCs w:val="16"/>
        </w:rPr>
        <w:t>, 2021</w:t>
      </w:r>
      <w:r w:rsidRPr="00683716">
        <w:rPr>
          <w:rFonts w:ascii="Quattrocento" w:eastAsia="Times New Roman" w:hAnsi="Quattrocento" w:cs="Times New Roman"/>
          <w:color w:val="000000"/>
          <w:sz w:val="16"/>
          <w:szCs w:val="16"/>
        </w:rPr>
        <w:t>.</w:t>
      </w:r>
    </w:p>
    <w:sectPr w:rsidR="008704D6" w:rsidSect="00BF0E0B">
      <w:footerReference w:type="default" r:id="rId9"/>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5B2" w:rsidRDefault="00C735B2" w:rsidP="00534113">
      <w:pPr>
        <w:spacing w:after="0" w:line="240" w:lineRule="auto"/>
      </w:pPr>
      <w:r>
        <w:separator/>
      </w:r>
    </w:p>
  </w:endnote>
  <w:endnote w:type="continuationSeparator" w:id="0">
    <w:p w:rsidR="00C735B2" w:rsidRDefault="00C735B2" w:rsidP="0053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113" w:rsidRDefault="000B2691">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AGENDA OF MA</w:t>
    </w:r>
    <w:r w:rsidR="00BF1EBE">
      <w:rPr>
        <w:rFonts w:asciiTheme="majorHAnsi" w:eastAsiaTheme="majorEastAsia" w:hAnsiTheme="majorHAnsi" w:cstheme="majorBidi"/>
      </w:rPr>
      <w:t>Y 18</w:t>
    </w:r>
    <w:r w:rsidR="00736C1A">
      <w:rPr>
        <w:rFonts w:asciiTheme="majorHAnsi" w:eastAsiaTheme="majorEastAsia" w:hAnsiTheme="majorHAnsi" w:cstheme="majorBidi"/>
      </w:rPr>
      <w:t>, 2021</w:t>
    </w:r>
    <w:r w:rsidR="00534113">
      <w:rPr>
        <w:rFonts w:asciiTheme="majorHAnsi" w:eastAsiaTheme="majorEastAsia" w:hAnsiTheme="majorHAnsi" w:cstheme="majorBidi"/>
      </w:rPr>
      <w:ptab w:relativeTo="margin" w:alignment="right" w:leader="none"/>
    </w:r>
    <w:r w:rsidR="00534113">
      <w:rPr>
        <w:rFonts w:asciiTheme="majorHAnsi" w:eastAsiaTheme="majorEastAsia" w:hAnsiTheme="majorHAnsi" w:cstheme="majorBidi"/>
      </w:rPr>
      <w:t xml:space="preserve">Page </w:t>
    </w:r>
    <w:r w:rsidR="00906F62">
      <w:rPr>
        <w:rFonts w:eastAsiaTheme="minorEastAsia"/>
      </w:rPr>
      <w:fldChar w:fldCharType="begin"/>
    </w:r>
    <w:r w:rsidR="00534113">
      <w:instrText xml:space="preserve"> PAGE   \* MERGEFORMAT </w:instrText>
    </w:r>
    <w:r w:rsidR="00906F62">
      <w:rPr>
        <w:rFonts w:eastAsiaTheme="minorEastAsia"/>
      </w:rPr>
      <w:fldChar w:fldCharType="separate"/>
    </w:r>
    <w:r w:rsidR="00C539A1" w:rsidRPr="00C539A1">
      <w:rPr>
        <w:rFonts w:asciiTheme="majorHAnsi" w:eastAsiaTheme="majorEastAsia" w:hAnsiTheme="majorHAnsi" w:cstheme="majorBidi"/>
        <w:noProof/>
      </w:rPr>
      <w:t>1</w:t>
    </w:r>
    <w:r w:rsidR="00906F62">
      <w:rPr>
        <w:rFonts w:asciiTheme="majorHAnsi" w:eastAsiaTheme="majorEastAsia" w:hAnsiTheme="majorHAnsi" w:cstheme="majorBidi"/>
        <w:noProof/>
      </w:rPr>
      <w:fldChar w:fldCharType="end"/>
    </w:r>
  </w:p>
  <w:p w:rsidR="00534113" w:rsidRDefault="00534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5B2" w:rsidRDefault="00C735B2" w:rsidP="00534113">
      <w:pPr>
        <w:spacing w:after="0" w:line="240" w:lineRule="auto"/>
      </w:pPr>
      <w:r>
        <w:separator/>
      </w:r>
    </w:p>
  </w:footnote>
  <w:footnote w:type="continuationSeparator" w:id="0">
    <w:p w:rsidR="00C735B2" w:rsidRDefault="00C735B2" w:rsidP="00534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B3D4F"/>
    <w:multiLevelType w:val="hybridMultilevel"/>
    <w:tmpl w:val="25082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F2E06"/>
    <w:multiLevelType w:val="hybridMultilevel"/>
    <w:tmpl w:val="B3D6AA9C"/>
    <w:lvl w:ilvl="0" w:tplc="7B12CB9E">
      <w:start w:val="1"/>
      <w:numFmt w:val="upperRoman"/>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EC1A6E"/>
    <w:multiLevelType w:val="multilevel"/>
    <w:tmpl w:val="6926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37DE2"/>
    <w:multiLevelType w:val="hybridMultilevel"/>
    <w:tmpl w:val="47F60B28"/>
    <w:lvl w:ilvl="0" w:tplc="10CE2972">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3E331A"/>
    <w:multiLevelType w:val="hybridMultilevel"/>
    <w:tmpl w:val="1C94AA98"/>
    <w:lvl w:ilvl="0" w:tplc="9D7E63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816B5"/>
    <w:multiLevelType w:val="hybridMultilevel"/>
    <w:tmpl w:val="C0785520"/>
    <w:lvl w:ilvl="0" w:tplc="0D42F2CE">
      <w:start w:val="2"/>
      <w:numFmt w:val="upperRoman"/>
      <w:lvlText w:val="%1."/>
      <w:lvlJc w:val="right"/>
      <w:pPr>
        <w:tabs>
          <w:tab w:val="num" w:pos="720"/>
        </w:tabs>
        <w:ind w:left="720" w:hanging="360"/>
      </w:pPr>
    </w:lvl>
    <w:lvl w:ilvl="1" w:tplc="81C83DD0" w:tentative="1">
      <w:start w:val="1"/>
      <w:numFmt w:val="decimal"/>
      <w:lvlText w:val="%2."/>
      <w:lvlJc w:val="left"/>
      <w:pPr>
        <w:tabs>
          <w:tab w:val="num" w:pos="1440"/>
        </w:tabs>
        <w:ind w:left="1440" w:hanging="360"/>
      </w:pPr>
    </w:lvl>
    <w:lvl w:ilvl="2" w:tplc="A8C075B2" w:tentative="1">
      <w:start w:val="1"/>
      <w:numFmt w:val="decimal"/>
      <w:lvlText w:val="%3."/>
      <w:lvlJc w:val="left"/>
      <w:pPr>
        <w:tabs>
          <w:tab w:val="num" w:pos="2160"/>
        </w:tabs>
        <w:ind w:left="2160" w:hanging="360"/>
      </w:pPr>
    </w:lvl>
    <w:lvl w:ilvl="3" w:tplc="A66CE5EE" w:tentative="1">
      <w:start w:val="1"/>
      <w:numFmt w:val="decimal"/>
      <w:lvlText w:val="%4."/>
      <w:lvlJc w:val="left"/>
      <w:pPr>
        <w:tabs>
          <w:tab w:val="num" w:pos="2880"/>
        </w:tabs>
        <w:ind w:left="2880" w:hanging="360"/>
      </w:pPr>
    </w:lvl>
    <w:lvl w:ilvl="4" w:tplc="90BA9BDE" w:tentative="1">
      <w:start w:val="1"/>
      <w:numFmt w:val="decimal"/>
      <w:lvlText w:val="%5."/>
      <w:lvlJc w:val="left"/>
      <w:pPr>
        <w:tabs>
          <w:tab w:val="num" w:pos="3600"/>
        </w:tabs>
        <w:ind w:left="3600" w:hanging="360"/>
      </w:pPr>
    </w:lvl>
    <w:lvl w:ilvl="5" w:tplc="3C5289B8" w:tentative="1">
      <w:start w:val="1"/>
      <w:numFmt w:val="decimal"/>
      <w:lvlText w:val="%6."/>
      <w:lvlJc w:val="left"/>
      <w:pPr>
        <w:tabs>
          <w:tab w:val="num" w:pos="4320"/>
        </w:tabs>
        <w:ind w:left="4320" w:hanging="360"/>
      </w:pPr>
    </w:lvl>
    <w:lvl w:ilvl="6" w:tplc="E44CB23E" w:tentative="1">
      <w:start w:val="1"/>
      <w:numFmt w:val="decimal"/>
      <w:lvlText w:val="%7."/>
      <w:lvlJc w:val="left"/>
      <w:pPr>
        <w:tabs>
          <w:tab w:val="num" w:pos="5040"/>
        </w:tabs>
        <w:ind w:left="5040" w:hanging="360"/>
      </w:pPr>
    </w:lvl>
    <w:lvl w:ilvl="7" w:tplc="78DE597C" w:tentative="1">
      <w:start w:val="1"/>
      <w:numFmt w:val="decimal"/>
      <w:lvlText w:val="%8."/>
      <w:lvlJc w:val="left"/>
      <w:pPr>
        <w:tabs>
          <w:tab w:val="num" w:pos="5760"/>
        </w:tabs>
        <w:ind w:left="5760" w:hanging="360"/>
      </w:pPr>
    </w:lvl>
    <w:lvl w:ilvl="8" w:tplc="7A8E1FAA" w:tentative="1">
      <w:start w:val="1"/>
      <w:numFmt w:val="decimal"/>
      <w:lvlText w:val="%9."/>
      <w:lvlJc w:val="left"/>
      <w:pPr>
        <w:tabs>
          <w:tab w:val="num" w:pos="6480"/>
        </w:tabs>
        <w:ind w:left="6480" w:hanging="360"/>
      </w:pPr>
    </w:lvl>
  </w:abstractNum>
  <w:abstractNum w:abstractNumId="6">
    <w:nsid w:val="3E1571D7"/>
    <w:multiLevelType w:val="hybridMultilevel"/>
    <w:tmpl w:val="8916B5E2"/>
    <w:lvl w:ilvl="0" w:tplc="EB663FA2">
      <w:start w:val="6"/>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83279B"/>
    <w:multiLevelType w:val="hybridMultilevel"/>
    <w:tmpl w:val="64E29A0A"/>
    <w:lvl w:ilvl="0" w:tplc="08120614">
      <w:start w:val="3"/>
      <w:numFmt w:val="upperRoman"/>
      <w:lvlText w:val="%1."/>
      <w:lvlJc w:val="right"/>
      <w:pPr>
        <w:tabs>
          <w:tab w:val="num" w:pos="720"/>
        </w:tabs>
        <w:ind w:left="720" w:hanging="360"/>
      </w:pPr>
    </w:lvl>
    <w:lvl w:ilvl="1" w:tplc="963021E2" w:tentative="1">
      <w:start w:val="1"/>
      <w:numFmt w:val="decimal"/>
      <w:lvlText w:val="%2."/>
      <w:lvlJc w:val="left"/>
      <w:pPr>
        <w:tabs>
          <w:tab w:val="num" w:pos="1440"/>
        </w:tabs>
        <w:ind w:left="1440" w:hanging="360"/>
      </w:pPr>
    </w:lvl>
    <w:lvl w:ilvl="2" w:tplc="56B2417E" w:tentative="1">
      <w:start w:val="1"/>
      <w:numFmt w:val="decimal"/>
      <w:lvlText w:val="%3."/>
      <w:lvlJc w:val="left"/>
      <w:pPr>
        <w:tabs>
          <w:tab w:val="num" w:pos="2160"/>
        </w:tabs>
        <w:ind w:left="2160" w:hanging="360"/>
      </w:pPr>
    </w:lvl>
    <w:lvl w:ilvl="3" w:tplc="F030243E" w:tentative="1">
      <w:start w:val="1"/>
      <w:numFmt w:val="decimal"/>
      <w:lvlText w:val="%4."/>
      <w:lvlJc w:val="left"/>
      <w:pPr>
        <w:tabs>
          <w:tab w:val="num" w:pos="2880"/>
        </w:tabs>
        <w:ind w:left="2880" w:hanging="360"/>
      </w:pPr>
    </w:lvl>
    <w:lvl w:ilvl="4" w:tplc="E66AFACE" w:tentative="1">
      <w:start w:val="1"/>
      <w:numFmt w:val="decimal"/>
      <w:lvlText w:val="%5."/>
      <w:lvlJc w:val="left"/>
      <w:pPr>
        <w:tabs>
          <w:tab w:val="num" w:pos="3600"/>
        </w:tabs>
        <w:ind w:left="3600" w:hanging="360"/>
      </w:pPr>
    </w:lvl>
    <w:lvl w:ilvl="5" w:tplc="48A8D6F8" w:tentative="1">
      <w:start w:val="1"/>
      <w:numFmt w:val="decimal"/>
      <w:lvlText w:val="%6."/>
      <w:lvlJc w:val="left"/>
      <w:pPr>
        <w:tabs>
          <w:tab w:val="num" w:pos="4320"/>
        </w:tabs>
        <w:ind w:left="4320" w:hanging="360"/>
      </w:pPr>
    </w:lvl>
    <w:lvl w:ilvl="6" w:tplc="9D5C7CCC" w:tentative="1">
      <w:start w:val="1"/>
      <w:numFmt w:val="decimal"/>
      <w:lvlText w:val="%7."/>
      <w:lvlJc w:val="left"/>
      <w:pPr>
        <w:tabs>
          <w:tab w:val="num" w:pos="5040"/>
        </w:tabs>
        <w:ind w:left="5040" w:hanging="360"/>
      </w:pPr>
    </w:lvl>
    <w:lvl w:ilvl="7" w:tplc="020490C6" w:tentative="1">
      <w:start w:val="1"/>
      <w:numFmt w:val="decimal"/>
      <w:lvlText w:val="%8."/>
      <w:lvlJc w:val="left"/>
      <w:pPr>
        <w:tabs>
          <w:tab w:val="num" w:pos="5760"/>
        </w:tabs>
        <w:ind w:left="5760" w:hanging="360"/>
      </w:pPr>
    </w:lvl>
    <w:lvl w:ilvl="8" w:tplc="83B8BC6C" w:tentative="1">
      <w:start w:val="1"/>
      <w:numFmt w:val="decimal"/>
      <w:lvlText w:val="%9."/>
      <w:lvlJc w:val="left"/>
      <w:pPr>
        <w:tabs>
          <w:tab w:val="num" w:pos="6480"/>
        </w:tabs>
        <w:ind w:left="6480" w:hanging="360"/>
      </w:pPr>
    </w:lvl>
  </w:abstractNum>
  <w:abstractNum w:abstractNumId="8">
    <w:nsid w:val="5D0D7E3E"/>
    <w:multiLevelType w:val="hybridMultilevel"/>
    <w:tmpl w:val="CAAA832A"/>
    <w:lvl w:ilvl="0" w:tplc="9528BDF4">
      <w:start w:val="1"/>
      <w:numFmt w:val="bullet"/>
      <w:lvlText w:val="•"/>
      <w:lvlJc w:val="left"/>
      <w:pPr>
        <w:ind w:left="1800" w:hanging="360"/>
      </w:pPr>
      <w:rPr>
        <w:rFonts w:ascii="Book Antiqua" w:eastAsia="Times New Roman" w:hAnsi="Book Antiqu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6AB6E80"/>
    <w:multiLevelType w:val="multilevel"/>
    <w:tmpl w:val="0C125CF6"/>
    <w:lvl w:ilvl="0">
      <w:start w:val="1"/>
      <w:numFmt w:val="upperRoman"/>
      <w:lvlText w:val="%1."/>
      <w:lvlJc w:val="left"/>
      <w:pPr>
        <w:ind w:left="720" w:hanging="360"/>
      </w:pPr>
      <w:rPr>
        <w:rFonts w:hint="default"/>
        <w:b/>
      </w:rPr>
    </w:lvl>
    <w:lvl w:ilvl="1">
      <w:start w:val="1"/>
      <w:numFmt w:val="decimal"/>
      <w:lvlText w:val="%2."/>
      <w:lvlJc w:val="left"/>
      <w:pPr>
        <w:ind w:left="1152" w:hanging="72"/>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7DCD7679"/>
    <w:multiLevelType w:val="hybridMultilevel"/>
    <w:tmpl w:val="B27A958E"/>
    <w:lvl w:ilvl="0" w:tplc="F5C65432">
      <w:start w:val="3"/>
      <w:numFmt w:val="upperRoman"/>
      <w:lvlText w:val="%1."/>
      <w:lvlJc w:val="right"/>
      <w:pPr>
        <w:tabs>
          <w:tab w:val="num" w:pos="720"/>
        </w:tabs>
        <w:ind w:left="720" w:hanging="360"/>
      </w:pPr>
      <w:rPr>
        <w:b/>
      </w:rPr>
    </w:lvl>
    <w:lvl w:ilvl="1" w:tplc="A4AE4EC4" w:tentative="1">
      <w:start w:val="1"/>
      <w:numFmt w:val="decimal"/>
      <w:lvlText w:val="%2."/>
      <w:lvlJc w:val="left"/>
      <w:pPr>
        <w:tabs>
          <w:tab w:val="num" w:pos="1440"/>
        </w:tabs>
        <w:ind w:left="1440" w:hanging="360"/>
      </w:pPr>
    </w:lvl>
    <w:lvl w:ilvl="2" w:tplc="11AA1DC2" w:tentative="1">
      <w:start w:val="1"/>
      <w:numFmt w:val="decimal"/>
      <w:lvlText w:val="%3."/>
      <w:lvlJc w:val="left"/>
      <w:pPr>
        <w:tabs>
          <w:tab w:val="num" w:pos="2160"/>
        </w:tabs>
        <w:ind w:left="2160" w:hanging="360"/>
      </w:pPr>
    </w:lvl>
    <w:lvl w:ilvl="3" w:tplc="DC6233A4" w:tentative="1">
      <w:start w:val="1"/>
      <w:numFmt w:val="decimal"/>
      <w:lvlText w:val="%4."/>
      <w:lvlJc w:val="left"/>
      <w:pPr>
        <w:tabs>
          <w:tab w:val="num" w:pos="2880"/>
        </w:tabs>
        <w:ind w:left="2880" w:hanging="360"/>
      </w:pPr>
    </w:lvl>
    <w:lvl w:ilvl="4" w:tplc="88EC36F4" w:tentative="1">
      <w:start w:val="1"/>
      <w:numFmt w:val="decimal"/>
      <w:lvlText w:val="%5."/>
      <w:lvlJc w:val="left"/>
      <w:pPr>
        <w:tabs>
          <w:tab w:val="num" w:pos="3600"/>
        </w:tabs>
        <w:ind w:left="3600" w:hanging="360"/>
      </w:pPr>
    </w:lvl>
    <w:lvl w:ilvl="5" w:tplc="A5623102" w:tentative="1">
      <w:start w:val="1"/>
      <w:numFmt w:val="decimal"/>
      <w:lvlText w:val="%6."/>
      <w:lvlJc w:val="left"/>
      <w:pPr>
        <w:tabs>
          <w:tab w:val="num" w:pos="4320"/>
        </w:tabs>
        <w:ind w:left="4320" w:hanging="360"/>
      </w:pPr>
    </w:lvl>
    <w:lvl w:ilvl="6" w:tplc="720CDAC8" w:tentative="1">
      <w:start w:val="1"/>
      <w:numFmt w:val="decimal"/>
      <w:lvlText w:val="%7."/>
      <w:lvlJc w:val="left"/>
      <w:pPr>
        <w:tabs>
          <w:tab w:val="num" w:pos="5040"/>
        </w:tabs>
        <w:ind w:left="5040" w:hanging="360"/>
      </w:pPr>
    </w:lvl>
    <w:lvl w:ilvl="7" w:tplc="E8A83CF4" w:tentative="1">
      <w:start w:val="1"/>
      <w:numFmt w:val="decimal"/>
      <w:lvlText w:val="%8."/>
      <w:lvlJc w:val="left"/>
      <w:pPr>
        <w:tabs>
          <w:tab w:val="num" w:pos="5760"/>
        </w:tabs>
        <w:ind w:left="5760" w:hanging="360"/>
      </w:pPr>
    </w:lvl>
    <w:lvl w:ilvl="8" w:tplc="D758D6C8" w:tentative="1">
      <w:start w:val="1"/>
      <w:numFmt w:val="decimal"/>
      <w:lvlText w:val="%9."/>
      <w:lvlJc w:val="left"/>
      <w:pPr>
        <w:tabs>
          <w:tab w:val="num" w:pos="6480"/>
        </w:tabs>
        <w:ind w:left="6480" w:hanging="360"/>
      </w:pPr>
    </w:lvl>
  </w:abstractNum>
  <w:num w:numId="1">
    <w:abstractNumId w:val="2"/>
    <w:lvlOverride w:ilvl="0">
      <w:lvl w:ilvl="0">
        <w:numFmt w:val="upperRoman"/>
        <w:lvlText w:val="%1."/>
        <w:lvlJc w:val="right"/>
      </w:lvl>
    </w:lvlOverride>
  </w:num>
  <w:num w:numId="2">
    <w:abstractNumId w:val="5"/>
  </w:num>
  <w:num w:numId="3">
    <w:abstractNumId w:val="7"/>
  </w:num>
  <w:num w:numId="4">
    <w:abstractNumId w:val="10"/>
  </w:num>
  <w:num w:numId="5">
    <w:abstractNumId w:val="3"/>
  </w:num>
  <w:num w:numId="6">
    <w:abstractNumId w:val="0"/>
  </w:num>
  <w:num w:numId="7">
    <w:abstractNumId w:val="4"/>
  </w:num>
  <w:num w:numId="8">
    <w:abstractNumId w:val="9"/>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3716"/>
    <w:rsid w:val="000027EA"/>
    <w:rsid w:val="00037EF5"/>
    <w:rsid w:val="000568AE"/>
    <w:rsid w:val="00057AA9"/>
    <w:rsid w:val="00060C6A"/>
    <w:rsid w:val="00092248"/>
    <w:rsid w:val="00092926"/>
    <w:rsid w:val="00095998"/>
    <w:rsid w:val="000A1299"/>
    <w:rsid w:val="000A3697"/>
    <w:rsid w:val="000B0136"/>
    <w:rsid w:val="000B0CD6"/>
    <w:rsid w:val="000B14A9"/>
    <w:rsid w:val="000B2691"/>
    <w:rsid w:val="000C1BD8"/>
    <w:rsid w:val="000C694B"/>
    <w:rsid w:val="000E005C"/>
    <w:rsid w:val="000E3A35"/>
    <w:rsid w:val="000E6E85"/>
    <w:rsid w:val="000F2F52"/>
    <w:rsid w:val="0010534E"/>
    <w:rsid w:val="00121D7E"/>
    <w:rsid w:val="00124ED9"/>
    <w:rsid w:val="00125262"/>
    <w:rsid w:val="001353D6"/>
    <w:rsid w:val="001356A1"/>
    <w:rsid w:val="00152FE3"/>
    <w:rsid w:val="00156E97"/>
    <w:rsid w:val="001702CD"/>
    <w:rsid w:val="001726D1"/>
    <w:rsid w:val="00173611"/>
    <w:rsid w:val="0017774D"/>
    <w:rsid w:val="0019429D"/>
    <w:rsid w:val="001B44BB"/>
    <w:rsid w:val="001C7CBF"/>
    <w:rsid w:val="001E024D"/>
    <w:rsid w:val="001F5E99"/>
    <w:rsid w:val="00204CC4"/>
    <w:rsid w:val="00212670"/>
    <w:rsid w:val="00213AEE"/>
    <w:rsid w:val="00231FB4"/>
    <w:rsid w:val="002479D8"/>
    <w:rsid w:val="002A1C52"/>
    <w:rsid w:val="002A420E"/>
    <w:rsid w:val="002C6B6B"/>
    <w:rsid w:val="002D42E9"/>
    <w:rsid w:val="002D6774"/>
    <w:rsid w:val="002E6BF0"/>
    <w:rsid w:val="002F018E"/>
    <w:rsid w:val="00317597"/>
    <w:rsid w:val="00342FDA"/>
    <w:rsid w:val="00343E93"/>
    <w:rsid w:val="0035466B"/>
    <w:rsid w:val="00360CDE"/>
    <w:rsid w:val="00362507"/>
    <w:rsid w:val="00373420"/>
    <w:rsid w:val="00376A03"/>
    <w:rsid w:val="0038222D"/>
    <w:rsid w:val="00394C93"/>
    <w:rsid w:val="003A4B4F"/>
    <w:rsid w:val="003B6463"/>
    <w:rsid w:val="003B7DF8"/>
    <w:rsid w:val="003C66F1"/>
    <w:rsid w:val="003D51DF"/>
    <w:rsid w:val="003E7694"/>
    <w:rsid w:val="0042199A"/>
    <w:rsid w:val="00422CDD"/>
    <w:rsid w:val="00437E0D"/>
    <w:rsid w:val="004A3401"/>
    <w:rsid w:val="004B1A8C"/>
    <w:rsid w:val="004E68E8"/>
    <w:rsid w:val="00510998"/>
    <w:rsid w:val="00526368"/>
    <w:rsid w:val="00534113"/>
    <w:rsid w:val="00554AC0"/>
    <w:rsid w:val="005873F6"/>
    <w:rsid w:val="00596F7B"/>
    <w:rsid w:val="005F4BCF"/>
    <w:rsid w:val="006308C6"/>
    <w:rsid w:val="00636051"/>
    <w:rsid w:val="0064294C"/>
    <w:rsid w:val="006552DA"/>
    <w:rsid w:val="00655F44"/>
    <w:rsid w:val="00683716"/>
    <w:rsid w:val="006A1D1D"/>
    <w:rsid w:val="006B1241"/>
    <w:rsid w:val="006C13FE"/>
    <w:rsid w:val="006C7D55"/>
    <w:rsid w:val="007128FF"/>
    <w:rsid w:val="00720CD7"/>
    <w:rsid w:val="00736C1A"/>
    <w:rsid w:val="00744473"/>
    <w:rsid w:val="007606A5"/>
    <w:rsid w:val="007B2664"/>
    <w:rsid w:val="007E0E22"/>
    <w:rsid w:val="007F3D8F"/>
    <w:rsid w:val="00802E5E"/>
    <w:rsid w:val="00823088"/>
    <w:rsid w:val="00836C43"/>
    <w:rsid w:val="00842EBD"/>
    <w:rsid w:val="00843A8A"/>
    <w:rsid w:val="00860021"/>
    <w:rsid w:val="008704D6"/>
    <w:rsid w:val="00876E2F"/>
    <w:rsid w:val="008859FE"/>
    <w:rsid w:val="00896674"/>
    <w:rsid w:val="008E36A8"/>
    <w:rsid w:val="008F466A"/>
    <w:rsid w:val="00906F62"/>
    <w:rsid w:val="00917E58"/>
    <w:rsid w:val="00921C32"/>
    <w:rsid w:val="00927604"/>
    <w:rsid w:val="00933782"/>
    <w:rsid w:val="0094431D"/>
    <w:rsid w:val="00952F57"/>
    <w:rsid w:val="00953C46"/>
    <w:rsid w:val="009717DF"/>
    <w:rsid w:val="00972313"/>
    <w:rsid w:val="0098538E"/>
    <w:rsid w:val="009A5545"/>
    <w:rsid w:val="009D08DE"/>
    <w:rsid w:val="009E194A"/>
    <w:rsid w:val="009E4030"/>
    <w:rsid w:val="009E4686"/>
    <w:rsid w:val="00A17C1D"/>
    <w:rsid w:val="00A26B27"/>
    <w:rsid w:val="00A34A2D"/>
    <w:rsid w:val="00A46C74"/>
    <w:rsid w:val="00A76525"/>
    <w:rsid w:val="00AA3C05"/>
    <w:rsid w:val="00AB0FE5"/>
    <w:rsid w:val="00AB3206"/>
    <w:rsid w:val="00AB5644"/>
    <w:rsid w:val="00AC7DB0"/>
    <w:rsid w:val="00AD1D4E"/>
    <w:rsid w:val="00AE62A1"/>
    <w:rsid w:val="00B114A5"/>
    <w:rsid w:val="00B27DF4"/>
    <w:rsid w:val="00B34D56"/>
    <w:rsid w:val="00B61455"/>
    <w:rsid w:val="00B74495"/>
    <w:rsid w:val="00BA0C72"/>
    <w:rsid w:val="00BA367D"/>
    <w:rsid w:val="00BE7B5D"/>
    <w:rsid w:val="00BF0E0B"/>
    <w:rsid w:val="00BF1EBE"/>
    <w:rsid w:val="00BF3BF6"/>
    <w:rsid w:val="00C019DF"/>
    <w:rsid w:val="00C34CEE"/>
    <w:rsid w:val="00C42677"/>
    <w:rsid w:val="00C539A1"/>
    <w:rsid w:val="00C53CA7"/>
    <w:rsid w:val="00C631AE"/>
    <w:rsid w:val="00C71F13"/>
    <w:rsid w:val="00C735B2"/>
    <w:rsid w:val="00C76527"/>
    <w:rsid w:val="00C91D59"/>
    <w:rsid w:val="00CA7290"/>
    <w:rsid w:val="00CE4D42"/>
    <w:rsid w:val="00D358D2"/>
    <w:rsid w:val="00D35A6A"/>
    <w:rsid w:val="00D36468"/>
    <w:rsid w:val="00D76BAE"/>
    <w:rsid w:val="00DC1A3E"/>
    <w:rsid w:val="00E21B21"/>
    <w:rsid w:val="00E24984"/>
    <w:rsid w:val="00E37303"/>
    <w:rsid w:val="00E77EE8"/>
    <w:rsid w:val="00EB1786"/>
    <w:rsid w:val="00EE59E2"/>
    <w:rsid w:val="00F16BA2"/>
    <w:rsid w:val="00F51401"/>
    <w:rsid w:val="00F567F5"/>
    <w:rsid w:val="00F60C85"/>
    <w:rsid w:val="00F65863"/>
    <w:rsid w:val="00F92227"/>
    <w:rsid w:val="00FD3523"/>
    <w:rsid w:val="00FE2681"/>
    <w:rsid w:val="00FE4097"/>
    <w:rsid w:val="00FE5E21"/>
    <w:rsid w:val="00FE62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16"/>
    <w:pPr>
      <w:ind w:left="720"/>
      <w:contextualSpacing/>
    </w:pPr>
  </w:style>
  <w:style w:type="paragraph" w:styleId="BalloonText">
    <w:name w:val="Balloon Text"/>
    <w:basedOn w:val="Normal"/>
    <w:link w:val="BalloonTextChar"/>
    <w:uiPriority w:val="99"/>
    <w:semiHidden/>
    <w:unhideWhenUsed/>
    <w:rsid w:val="00135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6A1"/>
    <w:rPr>
      <w:rFonts w:ascii="Segoe UI" w:hAnsi="Segoe UI" w:cs="Segoe UI"/>
      <w:sz w:val="18"/>
      <w:szCs w:val="18"/>
    </w:rPr>
  </w:style>
  <w:style w:type="paragraph" w:styleId="Header">
    <w:name w:val="header"/>
    <w:basedOn w:val="Normal"/>
    <w:link w:val="HeaderChar"/>
    <w:uiPriority w:val="99"/>
    <w:unhideWhenUsed/>
    <w:rsid w:val="00534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113"/>
  </w:style>
  <w:style w:type="paragraph" w:styleId="Footer">
    <w:name w:val="footer"/>
    <w:basedOn w:val="Normal"/>
    <w:link w:val="FooterChar"/>
    <w:uiPriority w:val="99"/>
    <w:unhideWhenUsed/>
    <w:rsid w:val="00534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113"/>
  </w:style>
  <w:style w:type="paragraph" w:styleId="NormalWeb">
    <w:name w:val="Normal (Web)"/>
    <w:basedOn w:val="Normal"/>
    <w:uiPriority w:val="99"/>
    <w:semiHidden/>
    <w:unhideWhenUsed/>
    <w:rsid w:val="008966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66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16"/>
    <w:pPr>
      <w:ind w:left="720"/>
      <w:contextualSpacing/>
    </w:pPr>
  </w:style>
  <w:style w:type="paragraph" w:styleId="BalloonText">
    <w:name w:val="Balloon Text"/>
    <w:basedOn w:val="Normal"/>
    <w:link w:val="BalloonTextChar"/>
    <w:uiPriority w:val="99"/>
    <w:semiHidden/>
    <w:unhideWhenUsed/>
    <w:rsid w:val="00135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6A1"/>
    <w:rPr>
      <w:rFonts w:ascii="Segoe UI" w:hAnsi="Segoe UI" w:cs="Segoe UI"/>
      <w:sz w:val="18"/>
      <w:szCs w:val="18"/>
    </w:rPr>
  </w:style>
  <w:style w:type="paragraph" w:styleId="Header">
    <w:name w:val="header"/>
    <w:basedOn w:val="Normal"/>
    <w:link w:val="HeaderChar"/>
    <w:uiPriority w:val="99"/>
    <w:unhideWhenUsed/>
    <w:rsid w:val="00534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113"/>
  </w:style>
  <w:style w:type="paragraph" w:styleId="Footer">
    <w:name w:val="footer"/>
    <w:basedOn w:val="Normal"/>
    <w:link w:val="FooterChar"/>
    <w:uiPriority w:val="99"/>
    <w:unhideWhenUsed/>
    <w:rsid w:val="00534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2370">
      <w:bodyDiv w:val="1"/>
      <w:marLeft w:val="0"/>
      <w:marRight w:val="0"/>
      <w:marTop w:val="0"/>
      <w:marBottom w:val="0"/>
      <w:divBdr>
        <w:top w:val="none" w:sz="0" w:space="0" w:color="auto"/>
        <w:left w:val="none" w:sz="0" w:space="0" w:color="auto"/>
        <w:bottom w:val="none" w:sz="0" w:space="0" w:color="auto"/>
        <w:right w:val="none" w:sz="0" w:space="0" w:color="auto"/>
      </w:divBdr>
    </w:div>
    <w:div w:id="462699287">
      <w:bodyDiv w:val="1"/>
      <w:marLeft w:val="0"/>
      <w:marRight w:val="0"/>
      <w:marTop w:val="0"/>
      <w:marBottom w:val="0"/>
      <w:divBdr>
        <w:top w:val="none" w:sz="0" w:space="0" w:color="auto"/>
        <w:left w:val="none" w:sz="0" w:space="0" w:color="auto"/>
        <w:bottom w:val="none" w:sz="0" w:space="0" w:color="auto"/>
        <w:right w:val="none" w:sz="0" w:space="0" w:color="auto"/>
      </w:divBdr>
    </w:div>
    <w:div w:id="8617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cfgoodwin</dc:creator>
  <cp:lastModifiedBy>sherry bagby</cp:lastModifiedBy>
  <cp:revision>4</cp:revision>
  <cp:lastPrinted>2021-05-17T16:34:00Z</cp:lastPrinted>
  <dcterms:created xsi:type="dcterms:W3CDTF">2021-05-17T16:33:00Z</dcterms:created>
  <dcterms:modified xsi:type="dcterms:W3CDTF">2021-05-17T16:35:00Z</dcterms:modified>
</cp:coreProperties>
</file>