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F86D4" w14:textId="46C0AC13" w:rsidR="006B3F3C" w:rsidRDefault="006B3F3C">
      <w:pPr>
        <w:rPr>
          <w:noProof/>
          <w:sz w:val="16"/>
          <w:szCs w:val="16"/>
        </w:rPr>
      </w:pPr>
      <w:r w:rsidRPr="000D6DEE"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45C43B5A" wp14:editId="75C24FE9">
            <wp:simplePos x="0" y="0"/>
            <wp:positionH relativeFrom="column">
              <wp:posOffset>2247900</wp:posOffset>
            </wp:positionH>
            <wp:positionV relativeFrom="page">
              <wp:posOffset>476250</wp:posOffset>
            </wp:positionV>
            <wp:extent cx="1628775" cy="1069340"/>
            <wp:effectExtent l="0" t="0" r="9525" b="0"/>
            <wp:wrapTight wrapText="bothSides">
              <wp:wrapPolygon edited="0">
                <wp:start x="0" y="0"/>
                <wp:lineTo x="0" y="21164"/>
                <wp:lineTo x="21474" y="21164"/>
                <wp:lineTo x="21474" y="0"/>
                <wp:lineTo x="0" y="0"/>
              </wp:wrapPolygon>
            </wp:wrapTight>
            <wp:docPr id="1" name="Picture 1" descr="G:\Color\Talty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lor\Talty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AAA68C" w14:textId="19C44971" w:rsidR="004B1650" w:rsidRDefault="004B1650"/>
    <w:p w14:paraId="3B482CDC" w14:textId="77777777" w:rsidR="0063060A" w:rsidRPr="0063060A" w:rsidRDefault="0063060A" w:rsidP="0063060A"/>
    <w:p w14:paraId="71A608FB" w14:textId="4ED78BA7" w:rsidR="003E3DC6" w:rsidRDefault="003E3DC6" w:rsidP="003E3DC6">
      <w:pPr>
        <w:spacing w:after="0"/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 OF CITY COUNCIL MEETING</w:t>
      </w:r>
    </w:p>
    <w:p w14:paraId="1C202FFD" w14:textId="79575024" w:rsidR="0063060A" w:rsidRDefault="00883106" w:rsidP="003E3DC6">
      <w:pPr>
        <w:spacing w:after="0"/>
        <w:ind w:firstLine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NOVEMBER 19</w:t>
      </w:r>
      <w:r w:rsidR="00DB5F35" w:rsidRPr="00DB5F35">
        <w:rPr>
          <w:b/>
          <w:bCs/>
          <w:u w:val="single"/>
        </w:rPr>
        <w:t>, 2024</w:t>
      </w:r>
    </w:p>
    <w:p w14:paraId="536F6C76" w14:textId="77777777" w:rsidR="003E3DC6" w:rsidRPr="00DB5F35" w:rsidRDefault="003E3DC6" w:rsidP="003E3DC6">
      <w:pPr>
        <w:spacing w:after="0"/>
        <w:ind w:firstLine="720"/>
        <w:jc w:val="center"/>
        <w:rPr>
          <w:b/>
          <w:bCs/>
          <w:u w:val="single"/>
        </w:rPr>
      </w:pPr>
    </w:p>
    <w:p w14:paraId="2CF27C47" w14:textId="34E8D364" w:rsidR="0063060A" w:rsidRDefault="0063060A" w:rsidP="0063060A">
      <w:r>
        <w:t xml:space="preserve">The Talty City Council held their regularly scheduled meeting at 7:00 p.m. on Tuesday, </w:t>
      </w:r>
      <w:r w:rsidR="007266E2">
        <w:t>November</w:t>
      </w:r>
      <w:r>
        <w:t xml:space="preserve"> 1</w:t>
      </w:r>
      <w:r w:rsidR="007266E2">
        <w:t>9</w:t>
      </w:r>
      <w:r>
        <w:t>, 2024 at Talty City Hall, 9700 CR 213, Talty, Texas.</w:t>
      </w:r>
    </w:p>
    <w:p w14:paraId="6D967240" w14:textId="2474E451" w:rsidR="0063060A" w:rsidRDefault="0063060A" w:rsidP="0063060A">
      <w:pPr>
        <w:pStyle w:val="ListParagraph"/>
        <w:numPr>
          <w:ilvl w:val="0"/>
          <w:numId w:val="1"/>
        </w:numPr>
      </w:pPr>
      <w:r w:rsidRPr="00B37CA1">
        <w:rPr>
          <w:b/>
          <w:bCs/>
          <w:u w:val="single"/>
        </w:rPr>
        <w:t>Call Meeting to Order</w:t>
      </w:r>
      <w:r>
        <w:t xml:space="preserve">:  Mayor </w:t>
      </w:r>
      <w:r w:rsidR="007266E2">
        <w:t>Frank Garrison</w:t>
      </w:r>
      <w:r>
        <w:t xml:space="preserve"> called the meeting to order at 7:00 p.m. and announced a quorum.  Those present were Bobby Crowley, Judy Trevino, John Davis, Courtney McGrath and Brad Davis.  </w:t>
      </w:r>
    </w:p>
    <w:p w14:paraId="3FAA05E0" w14:textId="77777777" w:rsidR="0063060A" w:rsidRDefault="0063060A" w:rsidP="0063060A">
      <w:pPr>
        <w:pStyle w:val="ListParagraph"/>
        <w:ind w:left="1080"/>
      </w:pPr>
    </w:p>
    <w:p w14:paraId="78B02954" w14:textId="67707849" w:rsidR="0063060A" w:rsidRDefault="0063060A" w:rsidP="0063060A">
      <w:pPr>
        <w:pStyle w:val="ListParagraph"/>
        <w:numPr>
          <w:ilvl w:val="0"/>
          <w:numId w:val="1"/>
        </w:numPr>
      </w:pPr>
      <w:r w:rsidRPr="00B37CA1">
        <w:rPr>
          <w:b/>
          <w:bCs/>
          <w:u w:val="single"/>
        </w:rPr>
        <w:t>Invocation</w:t>
      </w:r>
      <w:r>
        <w:t xml:space="preserve"> was led by </w:t>
      </w:r>
      <w:r w:rsidR="007266E2">
        <w:t>Brad</w:t>
      </w:r>
      <w:r>
        <w:t xml:space="preserve"> Davis.  All recited the Pledge of Allegiance.</w:t>
      </w:r>
    </w:p>
    <w:p w14:paraId="192E7C3F" w14:textId="77777777" w:rsidR="0063060A" w:rsidRDefault="0063060A" w:rsidP="0063060A">
      <w:pPr>
        <w:pStyle w:val="ListParagraph"/>
      </w:pPr>
    </w:p>
    <w:p w14:paraId="276132C3" w14:textId="60C3752A" w:rsidR="0063060A" w:rsidRDefault="0063060A" w:rsidP="0063060A">
      <w:pPr>
        <w:pStyle w:val="ListParagraph"/>
        <w:numPr>
          <w:ilvl w:val="0"/>
          <w:numId w:val="1"/>
        </w:numPr>
      </w:pPr>
      <w:r w:rsidRPr="00B37CA1">
        <w:rPr>
          <w:b/>
          <w:bCs/>
          <w:u w:val="single"/>
        </w:rPr>
        <w:t>Public Hearing</w:t>
      </w:r>
      <w:r>
        <w:t>:</w:t>
      </w:r>
    </w:p>
    <w:p w14:paraId="56E52D51" w14:textId="1199DF0C" w:rsidR="0063060A" w:rsidRDefault="0063060A" w:rsidP="004505E7">
      <w:pPr>
        <w:pStyle w:val="ListParagraph"/>
        <w:numPr>
          <w:ilvl w:val="0"/>
          <w:numId w:val="3"/>
        </w:numPr>
        <w:jc w:val="both"/>
      </w:pPr>
      <w:r>
        <w:t xml:space="preserve">Mayor </w:t>
      </w:r>
      <w:r w:rsidR="007266E2">
        <w:t>Frank Garrison</w:t>
      </w:r>
      <w:r>
        <w:t xml:space="preserve"> opened the Public Hearing on the proposed </w:t>
      </w:r>
      <w:r w:rsidR="007266E2">
        <w:t>Dollar General FM148 Addition preliminary plat consisting of one lot of approximately 1.404 acres.  The area is in the City’s ETJ and generally southeast of the FM 1641/FM 148/CR215 intersection.  It is a portion of a five</w:t>
      </w:r>
      <w:r w:rsidR="003E3DC6">
        <w:t>-</w:t>
      </w:r>
      <w:r w:rsidR="007266E2">
        <w:t xml:space="preserve">acre tract currently identified as </w:t>
      </w:r>
      <w:r>
        <w:t xml:space="preserve">PID </w:t>
      </w:r>
      <w:r w:rsidR="007266E2">
        <w:t>187154</w:t>
      </w:r>
      <w:r>
        <w:t xml:space="preserve"> by the Kaufman County Central Appraisal District (“KCCAD”) No one wished to addressed the council.</w:t>
      </w:r>
    </w:p>
    <w:p w14:paraId="31086B65" w14:textId="77777777" w:rsidR="0063060A" w:rsidRDefault="0063060A" w:rsidP="004505E7">
      <w:pPr>
        <w:pStyle w:val="ListParagraph"/>
        <w:ind w:left="1080" w:firstLine="360"/>
        <w:jc w:val="both"/>
      </w:pPr>
      <w:r>
        <w:t>The Public Hearing was closed at 7:02 p.m.</w:t>
      </w:r>
    </w:p>
    <w:p w14:paraId="2B0CDBE8" w14:textId="77777777" w:rsidR="0063060A" w:rsidRDefault="0063060A" w:rsidP="004505E7">
      <w:pPr>
        <w:pStyle w:val="ListParagraph"/>
        <w:ind w:left="1080"/>
        <w:jc w:val="both"/>
      </w:pPr>
    </w:p>
    <w:p w14:paraId="1A855646" w14:textId="6A3001D8" w:rsidR="0063060A" w:rsidRDefault="0063060A" w:rsidP="0063060A">
      <w:pPr>
        <w:pStyle w:val="ListParagraph"/>
        <w:numPr>
          <w:ilvl w:val="0"/>
          <w:numId w:val="1"/>
        </w:numPr>
      </w:pPr>
      <w:r w:rsidRPr="00B37CA1">
        <w:rPr>
          <w:b/>
          <w:bCs/>
          <w:u w:val="single"/>
        </w:rPr>
        <w:t>Citizen’s Participation</w:t>
      </w:r>
    </w:p>
    <w:p w14:paraId="4434BBFA" w14:textId="136B48D5" w:rsidR="007266E2" w:rsidRDefault="007266E2" w:rsidP="004505E7">
      <w:pPr>
        <w:pStyle w:val="ListParagraph"/>
        <w:numPr>
          <w:ilvl w:val="0"/>
          <w:numId w:val="4"/>
        </w:numPr>
        <w:jc w:val="both"/>
      </w:pPr>
      <w:r>
        <w:t xml:space="preserve">Cara Cassandra addressed the council regarding a property on FM 1641 and George Trail wherein the property is in disarray and has piles of dirt and construction materials scattered around the yard.  It is an eyesore.  </w:t>
      </w:r>
    </w:p>
    <w:p w14:paraId="48F2066C" w14:textId="049EA0BB" w:rsidR="007266E2" w:rsidRDefault="007266E2" w:rsidP="004505E7">
      <w:pPr>
        <w:pStyle w:val="ListParagraph"/>
        <w:numPr>
          <w:ilvl w:val="0"/>
          <w:numId w:val="4"/>
        </w:numPr>
        <w:jc w:val="both"/>
      </w:pPr>
      <w:r>
        <w:t xml:space="preserve">Ron Fowler addressed the council regarding the ongoing discussions for trash and recycle pickup in Talty.  He objects to reducing the trash carrier to only one.  Citizens have a right to </w:t>
      </w:r>
      <w:proofErr w:type="spellStart"/>
      <w:r>
        <w:t>chose</w:t>
      </w:r>
      <w:proofErr w:type="spellEnd"/>
      <w:r>
        <w:t xml:space="preserve"> whomever they wish for trash service and he wants two pickups a week as he currently has and not be reduced to one.</w:t>
      </w:r>
    </w:p>
    <w:p w14:paraId="084B7594" w14:textId="77777777" w:rsidR="0063060A" w:rsidRDefault="0063060A" w:rsidP="004505E7">
      <w:pPr>
        <w:pStyle w:val="ListParagraph"/>
        <w:ind w:left="1080"/>
        <w:jc w:val="both"/>
      </w:pPr>
    </w:p>
    <w:p w14:paraId="51EA6071" w14:textId="77777777" w:rsidR="0063060A" w:rsidRDefault="0063060A" w:rsidP="0063060A">
      <w:pPr>
        <w:pStyle w:val="ListParagraph"/>
        <w:numPr>
          <w:ilvl w:val="0"/>
          <w:numId w:val="1"/>
        </w:numPr>
      </w:pPr>
      <w:r>
        <w:rPr>
          <w:b/>
          <w:bCs/>
          <w:u w:val="single"/>
        </w:rPr>
        <w:t>Action Items</w:t>
      </w:r>
      <w:r w:rsidRPr="00B37CA1">
        <w:t>:</w:t>
      </w:r>
    </w:p>
    <w:p w14:paraId="2782B94D" w14:textId="7B42BD7B" w:rsidR="0063060A" w:rsidRDefault="0063060A" w:rsidP="0063060A">
      <w:pPr>
        <w:pStyle w:val="ListParagraph"/>
        <w:numPr>
          <w:ilvl w:val="0"/>
          <w:numId w:val="2"/>
        </w:numPr>
        <w:spacing w:after="0"/>
      </w:pPr>
      <w:r>
        <w:t xml:space="preserve">The Council reviewed the </w:t>
      </w:r>
      <w:r w:rsidR="007266E2">
        <w:t>October</w:t>
      </w:r>
      <w:r>
        <w:t xml:space="preserve"> 1</w:t>
      </w:r>
      <w:r w:rsidR="007266E2">
        <w:t>5</w:t>
      </w:r>
      <w:r>
        <w:t>, 2024 Minutes.</w:t>
      </w:r>
    </w:p>
    <w:p w14:paraId="5D0B882D" w14:textId="3EB4A368" w:rsidR="0063060A" w:rsidRDefault="0063060A" w:rsidP="0063060A">
      <w:pPr>
        <w:spacing w:after="0"/>
        <w:ind w:left="1440"/>
      </w:pPr>
      <w:r>
        <w:t xml:space="preserve">A Motion was made by John Davis to approve the </w:t>
      </w:r>
      <w:r w:rsidR="007266E2">
        <w:t>October 15</w:t>
      </w:r>
      <w:r>
        <w:t>, 2024 Minutes.</w:t>
      </w:r>
    </w:p>
    <w:p w14:paraId="1E7411F2" w14:textId="5DFC8A35" w:rsidR="0063060A" w:rsidRDefault="0063060A" w:rsidP="0063060A">
      <w:pPr>
        <w:spacing w:after="0"/>
        <w:ind w:left="1440"/>
      </w:pPr>
      <w:r>
        <w:t>Seconded:</w:t>
      </w:r>
      <w:r>
        <w:tab/>
      </w:r>
      <w:r w:rsidR="007266E2">
        <w:t>Brad Davis</w:t>
      </w:r>
    </w:p>
    <w:p w14:paraId="65E14475" w14:textId="77777777" w:rsidR="0063060A" w:rsidRDefault="0063060A" w:rsidP="0063060A">
      <w:pPr>
        <w:spacing w:after="0"/>
        <w:ind w:left="1440"/>
      </w:pPr>
      <w:r>
        <w:t>Vote:</w:t>
      </w:r>
      <w:r>
        <w:tab/>
      </w:r>
      <w:r>
        <w:tab/>
        <w:t>5-0; Motion carried.</w:t>
      </w:r>
    </w:p>
    <w:p w14:paraId="0E0C2AA7" w14:textId="77777777" w:rsidR="0063060A" w:rsidRDefault="0063060A" w:rsidP="0063060A">
      <w:pPr>
        <w:spacing w:after="0"/>
        <w:ind w:left="1440"/>
      </w:pPr>
    </w:p>
    <w:p w14:paraId="03CCFC99" w14:textId="2EC59F6B" w:rsidR="0063060A" w:rsidRDefault="0063060A" w:rsidP="0063060A">
      <w:pPr>
        <w:pStyle w:val="ListParagraph"/>
        <w:numPr>
          <w:ilvl w:val="0"/>
          <w:numId w:val="2"/>
        </w:numPr>
        <w:spacing w:after="0"/>
      </w:pPr>
      <w:r>
        <w:t xml:space="preserve">The Council discussed the </w:t>
      </w:r>
      <w:r w:rsidR="007266E2">
        <w:t>October</w:t>
      </w:r>
      <w:r>
        <w:t xml:space="preserve"> 2024 Financial Report prepared by MCPA, PC f/k/a Murrey, Paschall &amp; Caperton P.C.</w:t>
      </w:r>
    </w:p>
    <w:p w14:paraId="6A032856" w14:textId="2376702C" w:rsidR="0063060A" w:rsidRDefault="0063060A" w:rsidP="0063060A">
      <w:pPr>
        <w:spacing w:after="0"/>
        <w:ind w:left="1440"/>
      </w:pPr>
      <w:r>
        <w:t xml:space="preserve">A Motion was made by Bobby Crowley to accept the </w:t>
      </w:r>
      <w:r w:rsidR="007266E2">
        <w:t>October</w:t>
      </w:r>
      <w:r>
        <w:t xml:space="preserve"> 2024 Financial Report as submitted.</w:t>
      </w:r>
    </w:p>
    <w:p w14:paraId="162F5245" w14:textId="77777777" w:rsidR="0063060A" w:rsidRDefault="0063060A" w:rsidP="0063060A">
      <w:pPr>
        <w:spacing w:after="0"/>
        <w:ind w:left="1440"/>
      </w:pPr>
      <w:r>
        <w:t>Seconded:</w:t>
      </w:r>
      <w:r>
        <w:tab/>
        <w:t>Judy Trevino</w:t>
      </w:r>
    </w:p>
    <w:p w14:paraId="3073F18A" w14:textId="77777777" w:rsidR="0063060A" w:rsidRDefault="0063060A" w:rsidP="0063060A">
      <w:pPr>
        <w:spacing w:after="0"/>
        <w:ind w:left="1440"/>
      </w:pPr>
      <w:r>
        <w:lastRenderedPageBreak/>
        <w:t>Vote:</w:t>
      </w:r>
      <w:r>
        <w:tab/>
      </w:r>
      <w:r>
        <w:tab/>
        <w:t>5-0; Motion carried.</w:t>
      </w:r>
    </w:p>
    <w:p w14:paraId="6B06181E" w14:textId="77777777" w:rsidR="0063060A" w:rsidRDefault="0063060A" w:rsidP="0063060A">
      <w:pPr>
        <w:spacing w:after="0"/>
        <w:ind w:left="1440"/>
      </w:pPr>
    </w:p>
    <w:p w14:paraId="5768CE19" w14:textId="626DA109" w:rsidR="007266E2" w:rsidRDefault="0063060A" w:rsidP="004505E7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The Council discussed the proposed </w:t>
      </w:r>
      <w:r w:rsidR="007266E2">
        <w:t>Dollar General FM 148 Addition preliminary plat consisting of one lot of approximately 1.404 acres within Talty’s extraterritorial jurisdiction.</w:t>
      </w:r>
      <w:r w:rsidR="00762AC6">
        <w:t xml:space="preserve"> </w:t>
      </w:r>
      <w:r w:rsidR="007266E2">
        <w:t xml:space="preserve"> It is a portion of a five</w:t>
      </w:r>
      <w:r w:rsidR="003E3DC6">
        <w:t>-</w:t>
      </w:r>
      <w:r w:rsidR="007266E2">
        <w:t xml:space="preserve">acre tract currently identified as PID 187154 by the Kaufman Central Appraisal District.  </w:t>
      </w:r>
    </w:p>
    <w:p w14:paraId="63D820B2" w14:textId="6AC21545" w:rsidR="0063060A" w:rsidRDefault="0063060A" w:rsidP="004505E7">
      <w:pPr>
        <w:pStyle w:val="ListParagraph"/>
        <w:spacing w:after="0"/>
        <w:ind w:left="1440"/>
        <w:jc w:val="both"/>
      </w:pPr>
      <w:r>
        <w:t xml:space="preserve">The Planning &amp; Zoning Commission recommended that the Council </w:t>
      </w:r>
      <w:r w:rsidR="007266E2">
        <w:t>table this action</w:t>
      </w:r>
      <w:r>
        <w:t xml:space="preserve"> </w:t>
      </w:r>
      <w:r w:rsidR="00762AC6">
        <w:t>to address engineering notes and verify adequate dimensions of roads and fire l</w:t>
      </w:r>
      <w:r w:rsidR="002B31FD">
        <w:t>a</w:t>
      </w:r>
      <w:r w:rsidR="00762AC6">
        <w:t>nes.</w:t>
      </w:r>
    </w:p>
    <w:p w14:paraId="756B38C8" w14:textId="321D3B12" w:rsidR="0063060A" w:rsidRDefault="0063060A" w:rsidP="004505E7">
      <w:pPr>
        <w:pStyle w:val="ListParagraph"/>
        <w:spacing w:after="0"/>
        <w:ind w:left="1440"/>
        <w:jc w:val="both"/>
      </w:pPr>
      <w:r>
        <w:t xml:space="preserve">A Motion was made by </w:t>
      </w:r>
      <w:r w:rsidR="00762AC6">
        <w:t>Brad Davis</w:t>
      </w:r>
      <w:r>
        <w:t xml:space="preserve"> to </w:t>
      </w:r>
      <w:r w:rsidR="00762AC6">
        <w:t>table this action until the engineering notes are addressed and verify adequate dimensions for streets.</w:t>
      </w:r>
    </w:p>
    <w:p w14:paraId="2D6E54FB" w14:textId="56910211" w:rsidR="0063060A" w:rsidRDefault="0063060A" w:rsidP="0063060A">
      <w:pPr>
        <w:pStyle w:val="ListParagraph"/>
        <w:spacing w:after="0"/>
        <w:ind w:left="1440"/>
      </w:pPr>
      <w:r>
        <w:t>Seconded:</w:t>
      </w:r>
      <w:r>
        <w:tab/>
      </w:r>
      <w:r w:rsidR="00762AC6">
        <w:t>Bobby Crowley</w:t>
      </w:r>
    </w:p>
    <w:p w14:paraId="7CBEF2A1" w14:textId="77777777" w:rsidR="0063060A" w:rsidRDefault="0063060A" w:rsidP="0063060A">
      <w:pPr>
        <w:pStyle w:val="ListParagraph"/>
        <w:spacing w:after="0"/>
        <w:ind w:left="1440"/>
      </w:pPr>
      <w:r>
        <w:t>Vote:</w:t>
      </w:r>
      <w:r>
        <w:tab/>
      </w:r>
      <w:r>
        <w:tab/>
        <w:t>5-0; Motion carried.</w:t>
      </w:r>
    </w:p>
    <w:p w14:paraId="446EF556" w14:textId="77777777" w:rsidR="0063060A" w:rsidRDefault="0063060A" w:rsidP="0063060A">
      <w:pPr>
        <w:pStyle w:val="ListParagraph"/>
        <w:spacing w:after="0"/>
        <w:ind w:left="1440"/>
      </w:pPr>
    </w:p>
    <w:p w14:paraId="3E9B1DBB" w14:textId="7F5C26CD" w:rsidR="0063060A" w:rsidRDefault="0063060A" w:rsidP="004505E7">
      <w:pPr>
        <w:pStyle w:val="ListParagraph"/>
        <w:numPr>
          <w:ilvl w:val="0"/>
          <w:numId w:val="2"/>
        </w:numPr>
        <w:spacing w:after="0"/>
        <w:jc w:val="both"/>
      </w:pPr>
      <w:r>
        <w:t>The Council discussed the</w:t>
      </w:r>
      <w:r w:rsidR="00762AC6">
        <w:t xml:space="preserve"> providers for </w:t>
      </w:r>
      <w:r>
        <w:t xml:space="preserve">solid waste </w:t>
      </w:r>
      <w:r w:rsidR="00762AC6">
        <w:t>collections and their bids.</w:t>
      </w:r>
      <w:r>
        <w:t xml:space="preserve">  This item was carried over from the </w:t>
      </w:r>
      <w:r w:rsidR="00762AC6">
        <w:t>October</w:t>
      </w:r>
      <w:r>
        <w:t xml:space="preserve"> council meeting.</w:t>
      </w:r>
      <w:r w:rsidR="00762AC6">
        <w:t xml:space="preserve">  (1) </w:t>
      </w:r>
      <w:r w:rsidR="003E3DC6">
        <w:t xml:space="preserve">Scott, with Republic Waste Connections, presented their proposal </w:t>
      </w:r>
      <w:r w:rsidR="00762AC6">
        <w:t>includ</w:t>
      </w:r>
      <w:r w:rsidR="003E3DC6">
        <w:t>ed</w:t>
      </w:r>
      <w:r w:rsidR="00762AC6">
        <w:t xml:space="preserve"> </w:t>
      </w:r>
      <w:r w:rsidR="003E3DC6">
        <w:t xml:space="preserve">pick-up twice a week, but the second pick-up was for recycles only.  Republic offered </w:t>
      </w:r>
      <w:r w:rsidR="00762AC6">
        <w:t>one bulk pick</w:t>
      </w:r>
      <w:r w:rsidR="003E3DC6">
        <w:t>-</w:t>
      </w:r>
      <w:r w:rsidR="00762AC6">
        <w:t>up a month for a fee of $22 and</w:t>
      </w:r>
      <w:r w:rsidR="003E3DC6">
        <w:t xml:space="preserve"> would pay</w:t>
      </w:r>
      <w:r w:rsidR="00762AC6">
        <w:t xml:space="preserve"> a 7% franchise fee to the City of Talty;</w:t>
      </w:r>
      <w:r w:rsidR="003E3DC6">
        <w:t xml:space="preserve"> (2) Will Tostenson, represented Waste Connections, and </w:t>
      </w:r>
      <w:r w:rsidR="00762AC6">
        <w:t xml:space="preserve">presented </w:t>
      </w:r>
      <w:r w:rsidR="003E3DC6">
        <w:t>their</w:t>
      </w:r>
      <w:r w:rsidR="00762AC6">
        <w:t xml:space="preserve"> proposal for week</w:t>
      </w:r>
      <w:r w:rsidR="003E3DC6">
        <w:t>ly</w:t>
      </w:r>
      <w:r w:rsidR="00762AC6">
        <w:t xml:space="preserve"> pick-up,</w:t>
      </w:r>
      <w:r w:rsidR="003E3DC6">
        <w:t xml:space="preserve"> and</w:t>
      </w:r>
      <w:r w:rsidR="00762AC6">
        <w:t xml:space="preserve"> a </w:t>
      </w:r>
      <w:r w:rsidR="003E3DC6">
        <w:t xml:space="preserve">dumpster, located at </w:t>
      </w:r>
      <w:r w:rsidR="00762AC6">
        <w:t xml:space="preserve">the </w:t>
      </w:r>
      <w:r w:rsidR="003E3DC6">
        <w:t>c</w:t>
      </w:r>
      <w:r w:rsidR="00762AC6">
        <w:t>ity hall</w:t>
      </w:r>
      <w:r w:rsidR="003E3DC6">
        <w:t>,</w:t>
      </w:r>
      <w:r w:rsidR="00762AC6">
        <w:t xml:space="preserve"> for citizens to drop off recycl</w:t>
      </w:r>
      <w:r w:rsidR="003E3DC6">
        <w:t>ables at their convenience,</w:t>
      </w:r>
      <w:r w:rsidR="00762AC6">
        <w:t xml:space="preserve"> and once a month bulk pick</w:t>
      </w:r>
      <w:r w:rsidR="003E3DC6">
        <w:t>-</w:t>
      </w:r>
      <w:r w:rsidR="00762AC6">
        <w:t>up for a fee of $18.50 a month for a 3 year contract; and $16.50 for a 5 year contract</w:t>
      </w:r>
      <w:r w:rsidR="003E3DC6">
        <w:t xml:space="preserve">.  Waste Connection’s bid included a </w:t>
      </w:r>
      <w:r w:rsidR="00762AC6">
        <w:t>10% franchise fee.</w:t>
      </w:r>
    </w:p>
    <w:p w14:paraId="5FD058E3" w14:textId="6BEB8C7F" w:rsidR="0063060A" w:rsidRDefault="0063060A" w:rsidP="004505E7">
      <w:pPr>
        <w:pStyle w:val="ListParagraph"/>
        <w:spacing w:after="0"/>
        <w:ind w:left="1440"/>
        <w:jc w:val="both"/>
      </w:pPr>
      <w:r>
        <w:t xml:space="preserve">Mesquite’s proposal </w:t>
      </w:r>
      <w:r w:rsidR="00762AC6">
        <w:t xml:space="preserve">from last month </w:t>
      </w:r>
      <w:r>
        <w:t>include</w:t>
      </w:r>
      <w:r w:rsidR="00226B44">
        <w:t>d</w:t>
      </w:r>
      <w:r>
        <w:t xml:space="preserve"> bulk pickup</w:t>
      </w:r>
      <w:r w:rsidR="00226B44">
        <w:t xml:space="preserve"> once a month</w:t>
      </w:r>
      <w:r>
        <w:t>, recycling and once a week pickup.  Mesquite agreed to pay a higher franchise fee</w:t>
      </w:r>
      <w:r w:rsidR="00226B44">
        <w:t xml:space="preserve"> but did not state how much</w:t>
      </w:r>
      <w:r>
        <w:t>.</w:t>
      </w:r>
    </w:p>
    <w:p w14:paraId="56EEE104" w14:textId="3D90D475" w:rsidR="0063060A" w:rsidRDefault="0063060A" w:rsidP="004505E7">
      <w:pPr>
        <w:pStyle w:val="ListParagraph"/>
        <w:spacing w:after="0"/>
        <w:ind w:left="1440"/>
        <w:jc w:val="both"/>
      </w:pPr>
      <w:r>
        <w:t xml:space="preserve">A Motion was made by </w:t>
      </w:r>
      <w:r w:rsidR="00226B44">
        <w:t>Brad Davis</w:t>
      </w:r>
      <w:r>
        <w:t xml:space="preserve"> to table any action on this item until </w:t>
      </w:r>
      <w:r w:rsidR="00226B44">
        <w:t xml:space="preserve">council could call a special meeting to compare the </w:t>
      </w:r>
      <w:r w:rsidR="008C4870">
        <w:t>proposals</w:t>
      </w:r>
      <w:r w:rsidR="00226B44">
        <w:t>.</w:t>
      </w:r>
    </w:p>
    <w:p w14:paraId="253B4D84" w14:textId="60F4B501" w:rsidR="0063060A" w:rsidRDefault="0063060A" w:rsidP="0063060A">
      <w:pPr>
        <w:pStyle w:val="ListParagraph"/>
        <w:spacing w:after="0"/>
        <w:ind w:left="1440"/>
      </w:pPr>
      <w:r>
        <w:t>Seconded:</w:t>
      </w:r>
      <w:r>
        <w:tab/>
      </w:r>
      <w:r w:rsidR="00226B44">
        <w:t>Courtney McGrath</w:t>
      </w:r>
    </w:p>
    <w:p w14:paraId="6F198C7A" w14:textId="77777777" w:rsidR="0063060A" w:rsidRDefault="0063060A" w:rsidP="0063060A">
      <w:pPr>
        <w:pStyle w:val="ListParagraph"/>
        <w:spacing w:after="0"/>
        <w:ind w:left="1440"/>
      </w:pPr>
      <w:r>
        <w:t>Vote:</w:t>
      </w:r>
      <w:r>
        <w:tab/>
      </w:r>
      <w:r>
        <w:tab/>
        <w:t>5-0; Motion carried.</w:t>
      </w:r>
    </w:p>
    <w:p w14:paraId="35A42A9E" w14:textId="77777777" w:rsidR="00226B44" w:rsidRDefault="00226B44" w:rsidP="0063060A">
      <w:pPr>
        <w:pStyle w:val="ListParagraph"/>
        <w:spacing w:after="0"/>
        <w:ind w:left="1440"/>
      </w:pPr>
    </w:p>
    <w:p w14:paraId="0A435B39" w14:textId="74B9D24C" w:rsidR="00226B44" w:rsidRDefault="00226B44" w:rsidP="00226B44">
      <w:pPr>
        <w:pStyle w:val="ListParagraph"/>
        <w:numPr>
          <w:ilvl w:val="0"/>
          <w:numId w:val="2"/>
        </w:numPr>
        <w:spacing w:after="0"/>
      </w:pPr>
      <w:r>
        <w:t>The Council discussed electing candidates for the Kaufman Central Appraisal District Board.  Talty has 10 votes.</w:t>
      </w:r>
    </w:p>
    <w:p w14:paraId="12D576E7" w14:textId="30C9797B" w:rsidR="00226B44" w:rsidRDefault="00226B44" w:rsidP="00226B44">
      <w:pPr>
        <w:pStyle w:val="ListParagraph"/>
        <w:spacing w:after="0"/>
        <w:ind w:left="1440"/>
      </w:pPr>
      <w:r>
        <w:t xml:space="preserve">A Motion was made by Bobby Crowley to allocate all ten votes to Bruce Bynum, </w:t>
      </w:r>
      <w:r w:rsidR="00B05295">
        <w:t xml:space="preserve">Branch </w:t>
      </w:r>
      <w:r>
        <w:t>President of City Bank Forney.</w:t>
      </w:r>
    </w:p>
    <w:p w14:paraId="3D49C7AF" w14:textId="5DF8DFB1" w:rsidR="00226B44" w:rsidRDefault="00226B44" w:rsidP="00226B44">
      <w:pPr>
        <w:pStyle w:val="ListParagraph"/>
        <w:spacing w:after="0"/>
        <w:ind w:left="1440"/>
      </w:pPr>
      <w:r>
        <w:t>Seconded:</w:t>
      </w:r>
      <w:r>
        <w:tab/>
        <w:t>Courtney McGrath</w:t>
      </w:r>
    </w:p>
    <w:p w14:paraId="3AB4FF31" w14:textId="58B09731" w:rsidR="00226B44" w:rsidRDefault="00226B44" w:rsidP="00226B44">
      <w:pPr>
        <w:pStyle w:val="ListParagraph"/>
        <w:spacing w:after="0"/>
        <w:ind w:left="1440"/>
      </w:pPr>
      <w:r>
        <w:t>Vote:</w:t>
      </w:r>
      <w:r>
        <w:tab/>
      </w:r>
      <w:r>
        <w:tab/>
        <w:t>5-0; Motion carried.</w:t>
      </w:r>
    </w:p>
    <w:p w14:paraId="422F281F" w14:textId="77777777" w:rsidR="0063060A" w:rsidRDefault="0063060A" w:rsidP="0063060A">
      <w:pPr>
        <w:pStyle w:val="ListParagraph"/>
        <w:spacing w:after="0"/>
        <w:ind w:left="1440"/>
      </w:pPr>
    </w:p>
    <w:p w14:paraId="2622F439" w14:textId="77777777" w:rsidR="0063060A" w:rsidRDefault="0063060A" w:rsidP="00DB5F35">
      <w:pPr>
        <w:pStyle w:val="ListParagraph"/>
        <w:numPr>
          <w:ilvl w:val="0"/>
          <w:numId w:val="1"/>
        </w:numPr>
        <w:spacing w:after="0"/>
      </w:pPr>
      <w:r>
        <w:t>Meeting adjourned at 7:35 p.m.</w:t>
      </w:r>
    </w:p>
    <w:p w14:paraId="64A915D7" w14:textId="77777777" w:rsidR="0063060A" w:rsidRDefault="0063060A" w:rsidP="0063060A">
      <w:pPr>
        <w:ind w:left="1440"/>
      </w:pPr>
    </w:p>
    <w:p w14:paraId="45B7BC03" w14:textId="77777777" w:rsidR="0063060A" w:rsidRDefault="0063060A" w:rsidP="0063060A">
      <w:pPr>
        <w:ind w:left="1440"/>
      </w:pPr>
      <w:r>
        <w:t xml:space="preserve">Dated: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02C3A8" w14:textId="77777777" w:rsidR="0063060A" w:rsidRDefault="0063060A" w:rsidP="0063060A">
      <w:pPr>
        <w:spacing w:after="0" w:line="240" w:lineRule="auto"/>
        <w:ind w:left="14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7A344F3" w14:textId="56CFBCB5" w:rsidR="0063060A" w:rsidRDefault="0063060A" w:rsidP="004505E7">
      <w:pPr>
        <w:spacing w:after="0" w:line="240" w:lineRule="auto"/>
        <w:ind w:left="1440"/>
      </w:pPr>
      <w:r>
        <w:t>Mayor Frank Garrison</w:t>
      </w:r>
      <w:r>
        <w:tab/>
      </w:r>
      <w:r>
        <w:tab/>
      </w:r>
      <w:r>
        <w:tab/>
      </w:r>
      <w:r>
        <w:tab/>
      </w:r>
      <w:r>
        <w:tab/>
        <w:t>Sherry Bagby, City Secretary</w:t>
      </w:r>
    </w:p>
    <w:p w14:paraId="4D991C28" w14:textId="77777777" w:rsidR="0063060A" w:rsidRDefault="0063060A" w:rsidP="0063060A">
      <w:pPr>
        <w:pStyle w:val="ListParagraph"/>
      </w:pPr>
    </w:p>
    <w:p w14:paraId="05DA0A5E" w14:textId="77777777" w:rsidR="0063060A" w:rsidRDefault="0063060A" w:rsidP="0063060A">
      <w:pPr>
        <w:pStyle w:val="ListParagraph"/>
        <w:ind w:left="1080"/>
      </w:pPr>
    </w:p>
    <w:p w14:paraId="6D0326C0" w14:textId="77777777" w:rsidR="0063060A" w:rsidRPr="0063060A" w:rsidRDefault="0063060A" w:rsidP="0063060A">
      <w:pPr>
        <w:ind w:firstLine="720"/>
      </w:pPr>
    </w:p>
    <w:sectPr w:rsidR="0063060A" w:rsidRPr="0063060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F26A1" w14:textId="77777777" w:rsidR="00656865" w:rsidRDefault="00656865" w:rsidP="000D651C">
      <w:pPr>
        <w:spacing w:after="0" w:line="240" w:lineRule="auto"/>
      </w:pPr>
      <w:r>
        <w:separator/>
      </w:r>
    </w:p>
  </w:endnote>
  <w:endnote w:type="continuationSeparator" w:id="0">
    <w:p w14:paraId="5909DB40" w14:textId="77777777" w:rsidR="00656865" w:rsidRDefault="00656865" w:rsidP="000D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505E7" w14:paraId="259FDC74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68A83E33" w14:textId="77777777" w:rsidR="004505E7" w:rsidRDefault="004505E7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9672915" w14:textId="77777777" w:rsidR="004505E7" w:rsidRDefault="004505E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505E7" w14:paraId="0ACCEC41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3B3975B97CAF4A63AFDCE13F00DC39F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00D90F1C" w14:textId="6EC7F841" w:rsidR="004505E7" w:rsidRDefault="004505E7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NOVEMBER 19, 2024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22544CB" w14:textId="77777777" w:rsidR="004505E7" w:rsidRDefault="004505E7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D4D185D" w14:textId="08F114B5" w:rsidR="000D651C" w:rsidRDefault="000D6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4AD16" w14:textId="77777777" w:rsidR="00656865" w:rsidRDefault="00656865" w:rsidP="000D651C">
      <w:pPr>
        <w:spacing w:after="0" w:line="240" w:lineRule="auto"/>
      </w:pPr>
      <w:r>
        <w:separator/>
      </w:r>
    </w:p>
  </w:footnote>
  <w:footnote w:type="continuationSeparator" w:id="0">
    <w:p w14:paraId="47023C03" w14:textId="77777777" w:rsidR="00656865" w:rsidRDefault="00656865" w:rsidP="000D6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69B4"/>
    <w:multiLevelType w:val="hybridMultilevel"/>
    <w:tmpl w:val="A24488BA"/>
    <w:lvl w:ilvl="0" w:tplc="AFE45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0A0946"/>
    <w:multiLevelType w:val="hybridMultilevel"/>
    <w:tmpl w:val="B6F45A66"/>
    <w:lvl w:ilvl="0" w:tplc="582612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9E606B"/>
    <w:multiLevelType w:val="hybridMultilevel"/>
    <w:tmpl w:val="CAACC01C"/>
    <w:lvl w:ilvl="0" w:tplc="5A3AB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76790"/>
    <w:multiLevelType w:val="hybridMultilevel"/>
    <w:tmpl w:val="D932EB0A"/>
    <w:lvl w:ilvl="0" w:tplc="EFB697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95343767">
    <w:abstractNumId w:val="2"/>
  </w:num>
  <w:num w:numId="2" w16cid:durableId="1765488685">
    <w:abstractNumId w:val="0"/>
  </w:num>
  <w:num w:numId="3" w16cid:durableId="661012017">
    <w:abstractNumId w:val="1"/>
  </w:num>
  <w:num w:numId="4" w16cid:durableId="2067412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626"/>
    <w:rsid w:val="000870DB"/>
    <w:rsid w:val="000D651C"/>
    <w:rsid w:val="000D6DEE"/>
    <w:rsid w:val="001B3CD2"/>
    <w:rsid w:val="00226B44"/>
    <w:rsid w:val="002964E7"/>
    <w:rsid w:val="002B31FD"/>
    <w:rsid w:val="003E3DC6"/>
    <w:rsid w:val="004505E7"/>
    <w:rsid w:val="004B1650"/>
    <w:rsid w:val="0063060A"/>
    <w:rsid w:val="00656865"/>
    <w:rsid w:val="006907A7"/>
    <w:rsid w:val="0069146D"/>
    <w:rsid w:val="006B3F3C"/>
    <w:rsid w:val="006D5C93"/>
    <w:rsid w:val="007266E2"/>
    <w:rsid w:val="007406C1"/>
    <w:rsid w:val="00762AC6"/>
    <w:rsid w:val="00883106"/>
    <w:rsid w:val="008C4870"/>
    <w:rsid w:val="008E3F9B"/>
    <w:rsid w:val="009C034D"/>
    <w:rsid w:val="00B05295"/>
    <w:rsid w:val="00B501B7"/>
    <w:rsid w:val="00C72D9A"/>
    <w:rsid w:val="00CF7055"/>
    <w:rsid w:val="00D53626"/>
    <w:rsid w:val="00D934F2"/>
    <w:rsid w:val="00DB5F35"/>
    <w:rsid w:val="00DD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703B"/>
  <w15:chartTrackingRefBased/>
  <w15:docId w15:val="{5647F189-F05C-43DB-8C40-974A4408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60A"/>
    <w:pPr>
      <w:ind w:left="720"/>
      <w:contextualSpacing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D6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1C"/>
  </w:style>
  <w:style w:type="paragraph" w:styleId="Footer">
    <w:name w:val="footer"/>
    <w:basedOn w:val="Normal"/>
    <w:link w:val="FooterChar"/>
    <w:uiPriority w:val="99"/>
    <w:unhideWhenUsed/>
    <w:rsid w:val="000D6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3975B97CAF4A63AFDCE13F00DC3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BD0B4-EDB3-49DF-BF62-F3F3D4CF1F5F}"/>
      </w:docPartPr>
      <w:docPartBody>
        <w:p w:rsidR="00AF4A7C" w:rsidRDefault="00C15897" w:rsidP="00C15897">
          <w:pPr>
            <w:pStyle w:val="3B3975B97CAF4A63AFDCE13F00DC39F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97"/>
    <w:rsid w:val="00161CA2"/>
    <w:rsid w:val="009C034D"/>
    <w:rsid w:val="00AF4A7C"/>
    <w:rsid w:val="00C15897"/>
    <w:rsid w:val="00C96FA8"/>
    <w:rsid w:val="00D9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897"/>
    <w:rPr>
      <w:color w:val="808080"/>
    </w:rPr>
  </w:style>
  <w:style w:type="paragraph" w:customStyle="1" w:styleId="3B3975B97CAF4A63AFDCE13F00DC39F2">
    <w:name w:val="3B3975B97CAF4A63AFDCE13F00DC39F2"/>
    <w:rsid w:val="00C15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62024-45F8-4840-B536-AB6D0F22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NOVEMBER 19, 2024</dc:creator>
  <cp:keywords/>
  <dc:description/>
  <cp:lastModifiedBy>Sherry PC</cp:lastModifiedBy>
  <cp:revision>10</cp:revision>
  <cp:lastPrinted>2024-11-25T19:04:00Z</cp:lastPrinted>
  <dcterms:created xsi:type="dcterms:W3CDTF">2024-11-21T17:27:00Z</dcterms:created>
  <dcterms:modified xsi:type="dcterms:W3CDTF">2024-11-25T19:06:00Z</dcterms:modified>
</cp:coreProperties>
</file>